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FE71E6" w:rsidRDefault="00D8012C" w14:paraId="2C6CB42C" w14:textId="77777777">
      <w:pPr>
        <w:jc w:val="right"/>
      </w:pPr>
      <w:r>
        <w:t xml:space="preserve"> 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7BEC6B61" wp14:editId="07777777">
            <wp:simplePos x="0" y="0"/>
            <wp:positionH relativeFrom="column">
              <wp:posOffset>7877175</wp:posOffset>
            </wp:positionH>
            <wp:positionV relativeFrom="paragraph">
              <wp:posOffset>114300</wp:posOffset>
            </wp:positionV>
            <wp:extent cx="1460182" cy="1342017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0182" cy="13420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E71E6" w:rsidRDefault="00FE71E6" w14:paraId="672A6659" w14:textId="77777777">
      <w:pPr>
        <w:pStyle w:val="Heading1"/>
        <w:tabs>
          <w:tab w:val="left" w:pos="6040"/>
        </w:tabs>
        <w:ind w:left="993"/>
        <w:jc w:val="center"/>
        <w:rPr>
          <w:rFonts w:ascii="Century Gothic" w:hAnsi="Century Gothic" w:eastAsia="Century Gothic" w:cs="Century Gothic"/>
          <w:sz w:val="36"/>
          <w:szCs w:val="36"/>
        </w:rPr>
      </w:pPr>
    </w:p>
    <w:p w:rsidR="00FE71E6" w:rsidRDefault="00D8012C" w14:paraId="2661DC44" w14:textId="71EFCF97">
      <w:pPr>
        <w:pStyle w:val="Heading1"/>
        <w:tabs>
          <w:tab w:val="left" w:pos="6040"/>
        </w:tabs>
        <w:ind w:left="993" w:right="904"/>
        <w:rPr>
          <w:rFonts w:ascii="Century Gothic" w:hAnsi="Century Gothic" w:eastAsia="Century Gothic" w:cs="Century Gothic"/>
          <w:b w:val="0"/>
          <w:sz w:val="32"/>
          <w:szCs w:val="32"/>
        </w:rPr>
      </w:pPr>
      <w:r w:rsidRPr="0AC1B5C4">
        <w:rPr>
          <w:rFonts w:ascii="Century Gothic" w:hAnsi="Century Gothic" w:eastAsia="Century Gothic" w:cs="Century Gothic"/>
          <w:sz w:val="32"/>
          <w:szCs w:val="32"/>
        </w:rPr>
        <w:t xml:space="preserve">RISK ASSESSMENT FOR: </w:t>
      </w:r>
      <w:r w:rsidR="00A97AFE">
        <w:rPr>
          <w:rFonts w:ascii="Century Gothic" w:hAnsi="Century Gothic" w:eastAsia="Century Gothic" w:cs="Century Gothic"/>
          <w:sz w:val="32"/>
          <w:szCs w:val="32"/>
        </w:rPr>
        <w:t>Astro</w:t>
      </w:r>
      <w:r>
        <w:br/>
      </w:r>
    </w:p>
    <w:p w:rsidR="00FE71E6" w:rsidRDefault="00FE71E6" w14:paraId="0A37501D" w14:textId="77777777">
      <w:pPr>
        <w:tabs>
          <w:tab w:val="left" w:pos="6040"/>
        </w:tabs>
      </w:pPr>
    </w:p>
    <w:p w:rsidR="00FE71E6" w:rsidRDefault="00FE71E6" w14:paraId="5DAB6C7B" w14:textId="77777777">
      <w:pPr>
        <w:tabs>
          <w:tab w:val="left" w:pos="6040"/>
        </w:tabs>
      </w:pPr>
    </w:p>
    <w:p w:rsidR="00FE71E6" w:rsidRDefault="00FE71E6" w14:paraId="02EB378F" w14:textId="77777777">
      <w:pPr>
        <w:tabs>
          <w:tab w:val="left" w:pos="6040"/>
        </w:tabs>
      </w:pPr>
    </w:p>
    <w:p w:rsidR="00FE71E6" w:rsidRDefault="00FE71E6" w14:paraId="6A05A809" w14:textId="77777777"/>
    <w:tbl>
      <w:tblPr>
        <w:tblW w:w="14490" w:type="dxa"/>
        <w:tblInd w:w="2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3935"/>
      </w:tblGrid>
      <w:tr w:rsidR="00FE71E6" w:rsidTr="00AA17AE" w14:paraId="300D1591" w14:textId="77777777">
        <w:trPr>
          <w:trHeight w:val="624"/>
        </w:trPr>
        <w:tc>
          <w:tcPr>
            <w:tcW w:w="555" w:type="dxa"/>
            <w:shd w:val="clear" w:color="auto" w:fill="A6A6A6" w:themeFill="background1" w:themeFillShade="A6"/>
          </w:tcPr>
          <w:p w:rsidR="00FE71E6" w:rsidRDefault="00D8012C" w14:paraId="3657D53F" w14:textId="77777777">
            <w:pPr>
              <w:jc w:val="center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>
              <w:rPr>
                <w:rFonts w:ascii="Noto Sans Symbols" w:hAnsi="Noto Sans Symbols" w:eastAsia="Noto Sans Symbols" w:cs="Noto Sans Symbols"/>
                <w:b/>
                <w:sz w:val="24"/>
                <w:szCs w:val="24"/>
              </w:rPr>
              <w:t>✓</w:t>
            </w:r>
          </w:p>
        </w:tc>
        <w:tc>
          <w:tcPr>
            <w:tcW w:w="13935" w:type="dxa"/>
            <w:shd w:val="clear" w:color="auto" w:fill="A6A6A6" w:themeFill="background1" w:themeFillShade="A6"/>
            <w:vAlign w:val="center"/>
          </w:tcPr>
          <w:p w:rsidR="00FE71E6" w:rsidRDefault="00D8012C" w14:paraId="59C6A9EE" w14:textId="77777777">
            <w:pPr>
              <w:pStyle w:val="Heading5"/>
              <w:ind w:left="0" w:right="-1189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  <w:sz w:val="24"/>
                <w:szCs w:val="24"/>
              </w:rPr>
              <w:t>REASON FOR THE RISK ASSESSMENT</w:t>
            </w:r>
          </w:p>
        </w:tc>
      </w:tr>
      <w:tr w:rsidR="00FE71E6" w14:paraId="3A8B4B93" w14:textId="77777777">
        <w:tc>
          <w:tcPr>
            <w:tcW w:w="555" w:type="dxa"/>
          </w:tcPr>
          <w:p w:rsidR="00FE71E6" w:rsidRDefault="00FE71E6" w14:paraId="5A39BBE3" w14:textId="77777777">
            <w:pPr>
              <w:ind w:right="-107"/>
              <w:jc w:val="center"/>
              <w:rPr>
                <w:rFonts w:ascii="Century Gothic" w:hAnsi="Century Gothic" w:eastAsia="Century Gothic" w:cs="Century Gothic"/>
                <w:sz w:val="28"/>
                <w:szCs w:val="28"/>
              </w:rPr>
            </w:pPr>
          </w:p>
        </w:tc>
        <w:tc>
          <w:tcPr>
            <w:tcW w:w="13935" w:type="dxa"/>
          </w:tcPr>
          <w:p w:rsidR="00FE71E6" w:rsidRDefault="00BD5486" w14:paraId="05E349E8" w14:textId="4E301281">
            <w:pPr>
              <w:ind w:right="317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  <w:sz w:val="24"/>
                <w:szCs w:val="24"/>
              </w:rPr>
              <w:t>To mitigate any risks associated with the activities that take place on this surface.</w:t>
            </w:r>
          </w:p>
        </w:tc>
      </w:tr>
      <w:tr w:rsidR="00FE71E6" w14:paraId="08B2453B" w14:textId="77777777">
        <w:tc>
          <w:tcPr>
            <w:tcW w:w="555" w:type="dxa"/>
          </w:tcPr>
          <w:p w:rsidR="00FE71E6" w:rsidRDefault="00FE71E6" w14:paraId="5BB246CD" w14:textId="06C35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jc w:val="center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13935" w:type="dxa"/>
          </w:tcPr>
          <w:p w:rsidR="00FE71E6" w:rsidP="001B213D" w:rsidRDefault="00FE71E6" w14:paraId="2A749086" w14:textId="27C9CC40">
            <w:pPr>
              <w:ind w:right="175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  <w:tr w:rsidR="00FE71E6" w14:paraId="05D6DAD8" w14:textId="77777777">
        <w:tc>
          <w:tcPr>
            <w:tcW w:w="555" w:type="dxa"/>
            <w:shd w:val="clear" w:color="auto" w:fill="FFFFFF"/>
          </w:tcPr>
          <w:p w:rsidR="00FE71E6" w:rsidRDefault="00FE71E6" w14:paraId="3C703FCA" w14:textId="0F1B7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jc w:val="center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13935" w:type="dxa"/>
            <w:shd w:val="clear" w:color="auto" w:fill="FFFFFF"/>
          </w:tcPr>
          <w:p w:rsidR="00FE71E6" w:rsidP="001B213D" w:rsidRDefault="00FE71E6" w14:paraId="6DFF20FF" w14:textId="03AD71D2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  <w:tr w:rsidR="00FE71E6" w14:paraId="6E93E379" w14:textId="77777777">
        <w:trPr>
          <w:trHeight w:val="327"/>
        </w:trPr>
        <w:tc>
          <w:tcPr>
            <w:tcW w:w="555" w:type="dxa"/>
          </w:tcPr>
          <w:p w:rsidR="00FE71E6" w:rsidRDefault="00FE71E6" w14:paraId="19CE78A9" w14:textId="2AD28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jc w:val="center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13935" w:type="dxa"/>
          </w:tcPr>
          <w:p w:rsidR="00FE71E6" w:rsidP="001B213D" w:rsidRDefault="00FE71E6" w14:paraId="71B4EC1C" w14:textId="2FF42C1A">
            <w:pPr>
              <w:ind w:right="-233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  <w:tr w:rsidR="00FE71E6" w14:paraId="010CE8DE" w14:textId="77777777">
        <w:trPr>
          <w:trHeight w:val="345"/>
        </w:trPr>
        <w:tc>
          <w:tcPr>
            <w:tcW w:w="555" w:type="dxa"/>
          </w:tcPr>
          <w:p w:rsidR="00FE71E6" w:rsidRDefault="00FE71E6" w14:paraId="490C27DC" w14:textId="69617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jc w:val="center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13935" w:type="dxa"/>
          </w:tcPr>
          <w:p w:rsidR="00FE71E6" w:rsidP="001B213D" w:rsidRDefault="00FE71E6" w14:paraId="2B3F867B" w14:textId="745ED7AA">
            <w:pPr>
              <w:ind w:right="-233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  <w:tr w:rsidR="00FE71E6" w14:paraId="4C1D48AB" w14:textId="77777777">
        <w:trPr>
          <w:trHeight w:val="345"/>
        </w:trPr>
        <w:tc>
          <w:tcPr>
            <w:tcW w:w="555" w:type="dxa"/>
          </w:tcPr>
          <w:p w:rsidR="00FE71E6" w:rsidRDefault="00FE71E6" w14:paraId="0196D4C1" w14:textId="5AC0E8A0">
            <w:pPr>
              <w:ind w:right="-107"/>
              <w:jc w:val="center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13935" w:type="dxa"/>
          </w:tcPr>
          <w:p w:rsidR="00FE71E6" w:rsidP="001B213D" w:rsidRDefault="00FE71E6" w14:paraId="1B8344BC" w14:textId="2F38F353">
            <w:pPr>
              <w:ind w:right="-233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</w:tbl>
    <w:p w:rsidR="006916C2" w:rsidRDefault="006916C2" w14:paraId="50FFAF54" w14:textId="77777777">
      <w:pPr>
        <w:ind w:left="426" w:right="-233"/>
        <w:rPr>
          <w:rFonts w:ascii="Century Gothic" w:hAnsi="Century Gothic" w:eastAsia="Century Gothic" w:cs="Century Gothic"/>
          <w:sz w:val="28"/>
          <w:szCs w:val="28"/>
        </w:rPr>
      </w:pPr>
    </w:p>
    <w:p w:rsidR="006916C2" w:rsidRDefault="006916C2" w14:paraId="292D7D3F" w14:textId="77777777">
      <w:pPr>
        <w:ind w:left="426" w:right="-233"/>
        <w:rPr>
          <w:rFonts w:ascii="Century Gothic" w:hAnsi="Century Gothic" w:eastAsia="Century Gothic" w:cs="Century Gothic"/>
          <w:sz w:val="28"/>
          <w:szCs w:val="28"/>
        </w:rPr>
      </w:pPr>
    </w:p>
    <w:tbl>
      <w:tblPr>
        <w:tblW w:w="14505" w:type="dxa"/>
        <w:tblInd w:w="2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6990"/>
        <w:gridCol w:w="5325"/>
        <w:gridCol w:w="2190"/>
      </w:tblGrid>
      <w:tr w:rsidR="007D4345" w:rsidTr="7F7E09FB" w14:paraId="4DA2BE00" w14:textId="77777777">
        <w:trPr>
          <w:trHeight w:val="2778"/>
        </w:trPr>
        <w:tc>
          <w:tcPr>
            <w:tcW w:w="6990" w:type="dxa"/>
            <w:tcMar/>
          </w:tcPr>
          <w:p w:rsidR="007D4345" w:rsidP="00E96BD4" w:rsidRDefault="007D4345" w14:paraId="19593D6D" w14:textId="77777777">
            <w:p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sz w:val="22"/>
                <w:szCs w:val="22"/>
              </w:rPr>
              <w:t>This risk assessment is for:</w:t>
            </w:r>
          </w:p>
          <w:p w:rsidR="007D4345" w:rsidP="00E96BD4" w:rsidRDefault="007D4345" w14:paraId="0761B511" w14:textId="77777777">
            <w:p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</w:p>
          <w:p w:rsidR="007D4345" w:rsidP="00E96BD4" w:rsidRDefault="00BD5486" w14:paraId="73699A0B" w14:textId="066202C2">
            <w:p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31802DE5" w:rsidR="00BD5486">
              <w:rPr>
                <w:rFonts w:ascii="Century Gothic" w:hAnsi="Century Gothic" w:eastAsia="Century Gothic" w:cs="Century Gothic"/>
                <w:sz w:val="22"/>
                <w:szCs w:val="22"/>
              </w:rPr>
              <w:t>The students, staff and visitors using this facility.</w:t>
            </w:r>
          </w:p>
          <w:p w:rsidR="007D4345" w:rsidP="00E96BD4" w:rsidRDefault="007D4345" w14:paraId="26244482" w14:textId="77777777">
            <w:p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</w:p>
          <w:p w:rsidR="007D4345" w:rsidP="00E96BD4" w:rsidRDefault="007D4345" w14:paraId="4A6BF004" w14:textId="731BC5DE">
            <w:pPr>
              <w:rPr>
                <w:rFonts w:ascii="Century Gothic" w:hAnsi="Century Gothic" w:eastAsia="Century Gothic" w:cs="Century Gothic"/>
                <w:color w:val="FF0000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sz w:val="22"/>
                <w:szCs w:val="22"/>
              </w:rPr>
              <w:t xml:space="preserve">Completed by: </w:t>
            </w:r>
            <w:r w:rsidR="008116CB">
              <w:rPr>
                <w:rFonts w:ascii="Century Gothic" w:hAnsi="Century Gothic" w:eastAsia="Century Gothic" w:cs="Century Gothic"/>
                <w:b/>
                <w:sz w:val="22"/>
                <w:szCs w:val="22"/>
              </w:rPr>
              <w:t>Linden Lockhart</w:t>
            </w:r>
          </w:p>
          <w:p w:rsidR="007D4345" w:rsidP="00E96BD4" w:rsidRDefault="007D4345" w14:paraId="29E3B50D" w14:textId="77777777">
            <w:pPr>
              <w:pStyle w:val="Heading4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</w:p>
          <w:p w:rsidR="007D4345" w:rsidP="00E96BD4" w:rsidRDefault="007D4345" w14:paraId="1FA58745" w14:textId="3DD388EE">
            <w:pPr>
              <w:pStyle w:val="Heading4"/>
              <w:rPr>
                <w:rFonts w:ascii="Century Gothic" w:hAnsi="Century Gothic" w:eastAsia="Century Gothic" w:cs="Century Gothic"/>
                <w:b w:val="0"/>
                <w:color w:val="FF0000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Position:  </w:t>
            </w:r>
            <w:r w:rsidR="008116CB">
              <w:rPr>
                <w:rFonts w:ascii="Century Gothic" w:hAnsi="Century Gothic" w:eastAsia="Century Gothic" w:cs="Century Gothic"/>
                <w:sz w:val="22"/>
                <w:szCs w:val="22"/>
              </w:rPr>
              <w:t>Director of Sport</w:t>
            </w:r>
          </w:p>
          <w:p w:rsidR="007D4345" w:rsidP="00E96BD4" w:rsidRDefault="007D4345" w14:paraId="2C4329D9" w14:textId="77777777">
            <w:p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</w:p>
          <w:p w:rsidR="007D4345" w:rsidP="00E96BD4" w:rsidRDefault="007D4345" w14:paraId="27A9441F" w14:textId="4E579EF3">
            <w:p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sz w:val="22"/>
                <w:szCs w:val="22"/>
              </w:rPr>
              <w:t xml:space="preserve">Signed:   </w:t>
            </w:r>
            <w:r w:rsidR="008116CB">
              <w:rPr>
                <w:rFonts w:ascii="Century Gothic" w:hAnsi="Century Gothic" w:eastAsia="Century Gothic" w:cs="Century Gothic"/>
                <w:b/>
                <w:sz w:val="22"/>
                <w:szCs w:val="22"/>
              </w:rPr>
              <w:t>Linden Lockhart</w:t>
            </w:r>
          </w:p>
          <w:p w:rsidR="007D4345" w:rsidP="00E96BD4" w:rsidRDefault="007D4345" w14:paraId="23A72E62" w14:textId="77777777">
            <w:p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</w:p>
          <w:p w:rsidR="007D4345" w:rsidP="3C6A599D" w:rsidRDefault="007D4345" w14:paraId="5FAB2643" w14:textId="3FEFDD1F">
            <w:pPr>
              <w:rPr>
                <w:rFonts w:ascii="Century Gothic" w:hAnsi="Century Gothic" w:eastAsia="Century Gothic" w:cs="Century Gothic"/>
                <w:b w:val="1"/>
                <w:bCs w:val="1"/>
                <w:sz w:val="22"/>
                <w:szCs w:val="22"/>
              </w:rPr>
            </w:pPr>
            <w:r w:rsidRPr="3C6A599D" w:rsidR="007D4345">
              <w:rPr>
                <w:rFonts w:ascii="Century Gothic" w:hAnsi="Century Gothic" w:eastAsia="Century Gothic" w:cs="Century Gothic"/>
                <w:b w:val="1"/>
                <w:bCs w:val="1"/>
                <w:sz w:val="22"/>
                <w:szCs w:val="22"/>
              </w:rPr>
              <w:t>Date:</w:t>
            </w:r>
            <w:r w:rsidRPr="3C6A599D" w:rsidR="00BD5486">
              <w:rPr>
                <w:rFonts w:ascii="Century Gothic" w:hAnsi="Century Gothic" w:eastAsia="Century Gothic" w:cs="Century Gothic"/>
                <w:b w:val="1"/>
                <w:bCs w:val="1"/>
                <w:sz w:val="22"/>
                <w:szCs w:val="22"/>
              </w:rPr>
              <w:t xml:space="preserve"> </w:t>
            </w:r>
            <w:r w:rsidRPr="3C6A599D" w:rsidR="23B052BD">
              <w:rPr>
                <w:rFonts w:ascii="Century Gothic" w:hAnsi="Century Gothic" w:eastAsia="Century Gothic" w:cs="Century Gothic"/>
                <w:b w:val="1"/>
                <w:bCs w:val="1"/>
                <w:sz w:val="22"/>
                <w:szCs w:val="22"/>
              </w:rPr>
              <w:t>2/10/2025</w:t>
            </w:r>
          </w:p>
          <w:p w:rsidR="007D4345" w:rsidP="00E96BD4" w:rsidRDefault="007D4345" w14:paraId="43E7CF2D" w14:textId="77777777">
            <w:p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</w:p>
          <w:p w:rsidRPr="002E7BE6" w:rsidR="007D4345" w:rsidP="3C6A599D" w:rsidRDefault="007D4345" w14:paraId="2F03CE56" w14:textId="2E40258A">
            <w:pPr>
              <w:rPr>
                <w:rFonts w:ascii="Century Gothic" w:hAnsi="Century Gothic" w:eastAsia="Century Gothic" w:cs="Century Gothic"/>
                <w:b w:val="1"/>
                <w:bCs w:val="1"/>
                <w:sz w:val="22"/>
                <w:szCs w:val="22"/>
              </w:rPr>
            </w:pPr>
            <w:r w:rsidRPr="7F7E09FB" w:rsidR="007D4345">
              <w:rPr>
                <w:rFonts w:ascii="Century Gothic" w:hAnsi="Century Gothic" w:eastAsia="Century Gothic" w:cs="Century Gothic"/>
                <w:b w:val="1"/>
                <w:bCs w:val="1"/>
                <w:sz w:val="22"/>
                <w:szCs w:val="22"/>
              </w:rPr>
              <w:t>Next review due date:</w:t>
            </w:r>
            <w:r w:rsidRPr="7F7E09FB" w:rsidR="008116CB">
              <w:rPr>
                <w:rFonts w:ascii="Century Gothic" w:hAnsi="Century Gothic" w:eastAsia="Century Gothic" w:cs="Century Gothic"/>
                <w:b w:val="1"/>
                <w:bCs w:val="1"/>
                <w:sz w:val="22"/>
                <w:szCs w:val="22"/>
              </w:rPr>
              <w:t xml:space="preserve"> </w:t>
            </w:r>
            <w:r w:rsidRPr="7F7E09FB" w:rsidR="29A5FF0C">
              <w:rPr>
                <w:rFonts w:ascii="Century Gothic" w:hAnsi="Century Gothic" w:eastAsia="Century Gothic" w:cs="Century Gothic"/>
                <w:b w:val="1"/>
                <w:bCs w:val="1"/>
                <w:sz w:val="22"/>
                <w:szCs w:val="22"/>
              </w:rPr>
              <w:t>01/10/2026</w:t>
            </w:r>
          </w:p>
          <w:p w:rsidR="007D4345" w:rsidP="00E96BD4" w:rsidRDefault="007D4345" w14:paraId="1D90D663" w14:textId="77777777">
            <w:p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</w:p>
        </w:tc>
        <w:tc>
          <w:tcPr>
            <w:tcW w:w="5325" w:type="dxa"/>
            <w:tcMar/>
          </w:tcPr>
          <w:p w:rsidR="007D4345" w:rsidP="00E96BD4" w:rsidRDefault="007D4345" w14:paraId="587D4A96" w14:textId="427F6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58241" behindDoc="0" locked="0" layoutInCell="1" hidden="0" allowOverlap="1" wp14:anchorId="2CF9DA3F" wp14:editId="5F6F75D9">
                  <wp:simplePos x="0" y="0"/>
                  <wp:positionH relativeFrom="column">
                    <wp:posOffset>-19098</wp:posOffset>
                  </wp:positionH>
                  <wp:positionV relativeFrom="paragraph">
                    <wp:posOffset>121141</wp:posOffset>
                  </wp:positionV>
                  <wp:extent cx="3314700" cy="2253615"/>
                  <wp:effectExtent l="0" t="0" r="0" b="0"/>
                  <wp:wrapNone/>
                  <wp:docPr id="1391234223" name="Picture 1391234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l="1718" r="74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700" cy="22536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90" w:type="dxa"/>
            <w:tcMar/>
          </w:tcPr>
          <w:p w:rsidR="007D4345" w:rsidP="00E96BD4" w:rsidRDefault="007D4345" w14:paraId="59A3464A" w14:textId="77777777">
            <w:pPr>
              <w:rPr>
                <w:rFonts w:ascii="Century Gothic" w:hAnsi="Century Gothic" w:eastAsia="Century Gothic" w:cs="Century Gothic"/>
                <w:b/>
                <w:sz w:val="22"/>
                <w:szCs w:val="22"/>
              </w:rPr>
            </w:pPr>
          </w:p>
          <w:p w:rsidR="007D4345" w:rsidP="00E96BD4" w:rsidRDefault="007D4345" w14:paraId="67CC7101" w14:textId="77777777">
            <w:pPr>
              <w:rPr>
                <w:rFonts w:ascii="Century Gothic" w:hAnsi="Century Gothic" w:eastAsia="Century Gothic" w:cs="Century Gothic"/>
                <w:b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sz w:val="22"/>
                <w:szCs w:val="22"/>
              </w:rPr>
              <w:t xml:space="preserve">Severity (S) 1-4 </w:t>
            </w:r>
          </w:p>
          <w:p w:rsidR="007D4345" w:rsidP="00E96BD4" w:rsidRDefault="007D4345" w14:paraId="29181153" w14:textId="77777777">
            <w:p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sz w:val="22"/>
                <w:szCs w:val="22"/>
              </w:rPr>
              <w:t xml:space="preserve">Likelihood (L) 1-4 </w:t>
            </w:r>
          </w:p>
          <w:p w:rsidR="007D4345" w:rsidP="00E96BD4" w:rsidRDefault="007D4345" w14:paraId="1B5D6E74" w14:textId="77777777">
            <w:p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</w:p>
          <w:p w:rsidR="007D4345" w:rsidP="00E96BD4" w:rsidRDefault="007D4345" w14:paraId="6A630EB0" w14:textId="77777777">
            <w:pPr>
              <w:rPr>
                <w:rFonts w:ascii="Century Gothic" w:hAnsi="Century Gothic" w:eastAsia="Century Gothic" w:cs="Century Gothic"/>
                <w:b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sz w:val="22"/>
                <w:szCs w:val="22"/>
              </w:rPr>
              <w:t xml:space="preserve">Risk Rating (S x L) </w:t>
            </w:r>
          </w:p>
          <w:p w:rsidR="007D4345" w:rsidP="00E96BD4" w:rsidRDefault="007D4345" w14:paraId="753758C4" w14:textId="77777777">
            <w:pPr>
              <w:rPr>
                <w:rFonts w:ascii="Century Gothic" w:hAnsi="Century Gothic" w:eastAsia="Century Gothic" w:cs="Century Gothic"/>
                <w:b/>
                <w:sz w:val="22"/>
                <w:szCs w:val="22"/>
              </w:rPr>
            </w:pPr>
          </w:p>
          <w:p w:rsidR="007D4345" w:rsidP="00E96BD4" w:rsidRDefault="007D4345" w14:paraId="67554772" w14:textId="77777777">
            <w:pPr>
              <w:rPr>
                <w:rFonts w:ascii="Century Gothic" w:hAnsi="Century Gothic" w:eastAsia="Century Gothic" w:cs="Century Gothic"/>
                <w:b/>
                <w:sz w:val="22"/>
                <w:szCs w:val="22"/>
              </w:rPr>
            </w:pPr>
          </w:p>
        </w:tc>
      </w:tr>
    </w:tbl>
    <w:p w:rsidR="007D4345" w:rsidRDefault="007D4345" w14:paraId="229262F6" w14:textId="77777777">
      <w:pPr>
        <w:rPr>
          <w:rFonts w:ascii="Century Gothic" w:hAnsi="Century Gothic" w:eastAsia="Century Gothic" w:cs="Century Gothic"/>
          <w:sz w:val="28"/>
          <w:szCs w:val="28"/>
        </w:rPr>
      </w:pPr>
      <w:r>
        <w:rPr>
          <w:rFonts w:ascii="Century Gothic" w:hAnsi="Century Gothic" w:eastAsia="Century Gothic" w:cs="Century Gothic"/>
          <w:sz w:val="28"/>
          <w:szCs w:val="28"/>
        </w:rPr>
        <w:br w:type="page"/>
      </w:r>
    </w:p>
    <w:p w:rsidR="007D4345" w:rsidP="007D4345" w:rsidRDefault="007D4345" w14:paraId="6FB6D8AF" w14:textId="77777777">
      <w:pPr>
        <w:ind w:right="-233"/>
        <w:rPr>
          <w:rFonts w:ascii="Century Gothic" w:hAnsi="Century Gothic" w:eastAsia="Century Gothic" w:cs="Century Gothic"/>
          <w:sz w:val="28"/>
          <w:szCs w:val="28"/>
        </w:rPr>
      </w:pPr>
    </w:p>
    <w:tbl>
      <w:tblPr>
        <w:tblW w:w="14505" w:type="dxa"/>
        <w:tblInd w:w="27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000" w:firstRow="0" w:lastRow="0" w:firstColumn="0" w:lastColumn="0" w:noHBand="0" w:noVBand="0"/>
      </w:tblPr>
      <w:tblGrid>
        <w:gridCol w:w="6125"/>
        <w:gridCol w:w="1963"/>
        <w:gridCol w:w="4486"/>
        <w:gridCol w:w="1931"/>
      </w:tblGrid>
      <w:tr w:rsidR="00FE71E6" w:rsidTr="68518ADF" w14:paraId="1C4FB01D" w14:textId="77777777">
        <w:tc>
          <w:tcPr>
            <w:tcW w:w="6125" w:type="dxa"/>
            <w:shd w:val="clear" w:color="auto" w:fill="A6A6A6" w:themeFill="background1" w:themeFillShade="A6"/>
            <w:tcMar/>
          </w:tcPr>
          <w:p w:rsidR="00FE71E6" w:rsidRDefault="0004161A" w14:paraId="77D71EC0" w14:textId="47E74BBA">
            <w:pPr>
              <w:jc w:val="center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>
              <w:br w:type="page"/>
            </w:r>
            <w:r w:rsidRPr="734EB717" w:rsidR="00D8012C">
              <w:rPr>
                <w:rFonts w:ascii="Century Gothic" w:hAnsi="Century Gothic" w:eastAsia="Century Gothic" w:cs="Century Gothic"/>
                <w:b/>
                <w:bCs/>
                <w:sz w:val="22"/>
                <w:szCs w:val="22"/>
              </w:rPr>
              <w:t>Step 1</w:t>
            </w:r>
            <w:r w:rsidRPr="734EB717" w:rsidR="0E3B765B">
              <w:rPr>
                <w:rFonts w:ascii="Century Gothic" w:hAnsi="Century Gothic" w:eastAsia="Century Gothic" w:cs="Century Gothic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963" w:type="dxa"/>
            <w:shd w:val="clear" w:color="auto" w:fill="A6A6A6" w:themeFill="background1" w:themeFillShade="A6"/>
            <w:tcMar/>
          </w:tcPr>
          <w:p w:rsidR="00FE71E6" w:rsidRDefault="00FE71E6" w14:paraId="2B3DA3AA" w14:textId="14C40865">
            <w:pPr>
              <w:pStyle w:val="Heading3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</w:p>
        </w:tc>
        <w:tc>
          <w:tcPr>
            <w:tcW w:w="4486" w:type="dxa"/>
            <w:shd w:val="clear" w:color="auto" w:fill="A6A6A6" w:themeFill="background1" w:themeFillShade="A6"/>
            <w:tcMar/>
          </w:tcPr>
          <w:p w:rsidR="00FE71E6" w:rsidP="734EB717" w:rsidRDefault="00FE71E6" w14:paraId="166E3695" w14:textId="52B5D829">
            <w:pPr>
              <w:jc w:val="center"/>
              <w:rPr>
                <w:rFonts w:ascii="Century Gothic" w:hAnsi="Century Gothic" w:eastAsia="Century Gothic" w:cs="Century Gothic"/>
                <w:b/>
                <w:bCs/>
                <w:sz w:val="22"/>
                <w:szCs w:val="22"/>
              </w:rPr>
            </w:pPr>
          </w:p>
        </w:tc>
        <w:tc>
          <w:tcPr>
            <w:tcW w:w="1931" w:type="dxa"/>
            <w:shd w:val="clear" w:color="auto" w:fill="A6A6A6" w:themeFill="background1" w:themeFillShade="A6"/>
            <w:tcMar/>
          </w:tcPr>
          <w:p w:rsidR="00FE71E6" w:rsidRDefault="00D8012C" w14:paraId="2B2D4054" w14:textId="77777777">
            <w:pPr>
              <w:jc w:val="center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sz w:val="22"/>
                <w:szCs w:val="22"/>
              </w:rPr>
              <w:t>Risk Ratings</w:t>
            </w:r>
          </w:p>
        </w:tc>
      </w:tr>
      <w:tr w:rsidR="00FE71E6" w:rsidTr="68518ADF" w14:paraId="1D5DB845" w14:textId="77777777">
        <w:tc>
          <w:tcPr>
            <w:tcW w:w="6125" w:type="dxa"/>
            <w:shd w:val="clear" w:color="auto" w:fill="D9D9D9" w:themeFill="background1" w:themeFillShade="D9"/>
            <w:tcMar/>
          </w:tcPr>
          <w:p w:rsidR="00FE71E6" w:rsidRDefault="00D8012C" w14:paraId="677C42EC" w14:textId="77777777">
            <w:pPr>
              <w:pStyle w:val="Heading2"/>
              <w:jc w:val="center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sz w:val="22"/>
                <w:szCs w:val="22"/>
              </w:rPr>
              <w:t xml:space="preserve">Specify hazards or risks that may arise </w:t>
            </w:r>
          </w:p>
        </w:tc>
        <w:tc>
          <w:tcPr>
            <w:tcW w:w="1963" w:type="dxa"/>
            <w:shd w:val="clear" w:color="auto" w:fill="D9D9D9" w:themeFill="background1" w:themeFillShade="D9"/>
            <w:tcMar/>
          </w:tcPr>
          <w:p w:rsidR="00FE71E6" w:rsidRDefault="00D8012C" w14:paraId="112980CD" w14:textId="77777777">
            <w:pPr>
              <w:jc w:val="center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sz w:val="22"/>
                <w:szCs w:val="22"/>
              </w:rPr>
              <w:t>Identify People Potentially at Risk</w:t>
            </w:r>
          </w:p>
        </w:tc>
        <w:tc>
          <w:tcPr>
            <w:tcW w:w="4486" w:type="dxa"/>
            <w:shd w:val="clear" w:color="auto" w:fill="D9D9D9" w:themeFill="background1" w:themeFillShade="D9"/>
            <w:tcMar/>
          </w:tcPr>
          <w:p w:rsidR="00FE71E6" w:rsidRDefault="00D8012C" w14:paraId="0F5E49F5" w14:textId="35A9287A">
            <w:pPr>
              <w:jc w:val="center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sz w:val="22"/>
                <w:szCs w:val="22"/>
              </w:rPr>
              <w:t>What Control Measures and Mitigation will be put in place to minimise any Risk</w:t>
            </w:r>
          </w:p>
        </w:tc>
        <w:tc>
          <w:tcPr>
            <w:tcW w:w="1931" w:type="dxa"/>
            <w:shd w:val="clear" w:color="auto" w:fill="D9D9D9" w:themeFill="background1" w:themeFillShade="D9"/>
            <w:tcMar/>
          </w:tcPr>
          <w:p w:rsidR="00FE71E6" w:rsidRDefault="00D8012C" w14:paraId="64C35A1F" w14:textId="77777777">
            <w:pPr>
              <w:jc w:val="center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eastAsia="Century Gothic" w:cs="Century Gothic"/>
                <w:b/>
                <w:sz w:val="22"/>
                <w:szCs w:val="22"/>
              </w:rPr>
              <w:t>e.g</w:t>
            </w:r>
            <w:proofErr w:type="spellEnd"/>
            <w:r>
              <w:rPr>
                <w:rFonts w:ascii="Century Gothic" w:hAnsi="Century Gothic" w:eastAsia="Century Gothic" w:cs="Century Gothic"/>
                <w:b/>
                <w:sz w:val="22"/>
                <w:szCs w:val="22"/>
              </w:rPr>
              <w:t xml:space="preserve"> 1 x 2 = 2 LOW RISK</w:t>
            </w:r>
          </w:p>
        </w:tc>
      </w:tr>
      <w:tr w:rsidR="00F47F9A" w:rsidTr="68518ADF" w14:paraId="45723389" w14:textId="77777777">
        <w:trPr>
          <w:trHeight w:val="240"/>
        </w:trPr>
        <w:tc>
          <w:tcPr>
            <w:tcW w:w="6125" w:type="dxa"/>
            <w:tcMar/>
          </w:tcPr>
          <w:p w:rsidR="00F47F9A" w:rsidRDefault="00854EAC" w14:paraId="09697B32" w14:textId="1982822B">
            <w:p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sz w:val="22"/>
                <w:szCs w:val="22"/>
              </w:rPr>
              <w:t>Slip</w:t>
            </w:r>
            <w:r w:rsidR="002005DB">
              <w:rPr>
                <w:rFonts w:ascii="Century Gothic" w:hAnsi="Century Gothic" w:eastAsia="Century Gothic" w:cs="Century Gothic"/>
                <w:sz w:val="22"/>
                <w:szCs w:val="22"/>
              </w:rPr>
              <w:t>s</w:t>
            </w:r>
            <w:r>
              <w:rPr>
                <w:rFonts w:ascii="Century Gothic" w:hAnsi="Century Gothic" w:eastAsia="Century Gothic" w:cs="Century Gothic"/>
                <w:sz w:val="22"/>
                <w:szCs w:val="22"/>
              </w:rPr>
              <w:t>, Trips &amp; Falls</w:t>
            </w:r>
          </w:p>
        </w:tc>
        <w:tc>
          <w:tcPr>
            <w:tcW w:w="1963" w:type="dxa"/>
            <w:tcMar/>
          </w:tcPr>
          <w:p w:rsidR="00F47F9A" w:rsidRDefault="00FD18AB" w14:paraId="34966E5B" w14:textId="57B5E3DE">
            <w:p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sz w:val="22"/>
                <w:szCs w:val="22"/>
              </w:rPr>
              <w:t>Staff</w:t>
            </w:r>
            <w:r w:rsidR="005C2833">
              <w:rPr>
                <w:rFonts w:ascii="Century Gothic" w:hAnsi="Century Gothic" w:eastAsia="Century Gothic" w:cs="Century Gothic"/>
                <w:sz w:val="22"/>
                <w:szCs w:val="22"/>
              </w:rPr>
              <w:t>, Students &amp; Visitors</w:t>
            </w:r>
          </w:p>
        </w:tc>
        <w:tc>
          <w:tcPr>
            <w:tcW w:w="4486" w:type="dxa"/>
            <w:tcMar/>
          </w:tcPr>
          <w:p w:rsidRPr="005C2833" w:rsidR="005C2833" w:rsidP="005C2833" w:rsidRDefault="005C2833" w14:paraId="2E9F5AFD" w14:textId="77777777">
            <w:pPr>
              <w:numPr>
                <w:ilvl w:val="0"/>
                <w:numId w:val="6"/>
              </w:num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005C2833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Close supervision </w:t>
            </w:r>
            <w:proofErr w:type="gramStart"/>
            <w:r w:rsidRPr="005C2833">
              <w:rPr>
                <w:rFonts w:ascii="Century Gothic" w:hAnsi="Century Gothic" w:eastAsia="Century Gothic" w:cs="Century Gothic"/>
                <w:sz w:val="22"/>
                <w:szCs w:val="22"/>
              </w:rPr>
              <w:t>at all times</w:t>
            </w:r>
            <w:proofErr w:type="gramEnd"/>
            <w:r w:rsidRPr="005C2833">
              <w:rPr>
                <w:rFonts w:ascii="Century Gothic" w:hAnsi="Century Gothic" w:eastAsia="Century Gothic" w:cs="Century Gothic"/>
                <w:sz w:val="22"/>
                <w:szCs w:val="22"/>
              </w:rPr>
              <w:t> </w:t>
            </w:r>
          </w:p>
          <w:p w:rsidRPr="005C2833" w:rsidR="005C2833" w:rsidP="005C2833" w:rsidRDefault="005C2833" w14:paraId="327267AA" w14:textId="6C055AF1">
            <w:pPr>
              <w:numPr>
                <w:ilvl w:val="0"/>
                <w:numId w:val="7"/>
              </w:num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26733E95" w:rsidR="005C2833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Member of staff to </w:t>
            </w:r>
            <w:r w:rsidRPr="26733E95" w:rsidR="1F6BB7A5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visually inspect the </w:t>
            </w:r>
            <w:r w:rsidRPr="26733E95" w:rsidR="005C2833">
              <w:rPr>
                <w:rFonts w:ascii="Century Gothic" w:hAnsi="Century Gothic" w:eastAsia="Century Gothic" w:cs="Century Gothic"/>
                <w:sz w:val="22"/>
                <w:szCs w:val="22"/>
              </w:rPr>
              <w:t>area and log any issues </w:t>
            </w:r>
          </w:p>
          <w:p w:rsidRPr="005C2833" w:rsidR="005C2833" w:rsidP="005C2833" w:rsidRDefault="005C2833" w14:paraId="69FFB0BC" w14:textId="77777777">
            <w:pPr>
              <w:numPr>
                <w:ilvl w:val="0"/>
                <w:numId w:val="8"/>
              </w:num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005C2833">
              <w:rPr>
                <w:rFonts w:ascii="Century Gothic" w:hAnsi="Century Gothic" w:eastAsia="Century Gothic" w:cs="Century Gothic"/>
                <w:sz w:val="22"/>
                <w:szCs w:val="22"/>
              </w:rPr>
              <w:t>Cones used to mark off any potential hazards </w:t>
            </w:r>
          </w:p>
          <w:p w:rsidRPr="005C2833" w:rsidR="005C2833" w:rsidP="005C2833" w:rsidRDefault="005C2833" w14:paraId="112BFD2F" w14:textId="34E00306">
            <w:pPr>
              <w:numPr>
                <w:ilvl w:val="0"/>
                <w:numId w:val="9"/>
              </w:num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26733E95" w:rsidR="005C2833">
              <w:rPr>
                <w:rFonts w:ascii="Century Gothic" w:hAnsi="Century Gothic" w:eastAsia="Century Gothic" w:cs="Century Gothic"/>
                <w:sz w:val="22"/>
                <w:szCs w:val="22"/>
              </w:rPr>
              <w:t>Astro to be assessed prior to an activity. If the pitch is frozen</w:t>
            </w:r>
            <w:r w:rsidRPr="26733E95" w:rsidR="60B9654A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 or standing water is </w:t>
            </w:r>
            <w:r w:rsidRPr="26733E95" w:rsidR="60B9654A">
              <w:rPr>
                <w:rFonts w:ascii="Century Gothic" w:hAnsi="Century Gothic" w:eastAsia="Century Gothic" w:cs="Century Gothic"/>
                <w:sz w:val="22"/>
                <w:szCs w:val="22"/>
              </w:rPr>
              <w:t>present</w:t>
            </w:r>
            <w:r w:rsidRPr="26733E95" w:rsidR="005C2833">
              <w:rPr>
                <w:rFonts w:ascii="Century Gothic" w:hAnsi="Century Gothic" w:eastAsia="Century Gothic" w:cs="Century Gothic"/>
                <w:sz w:val="22"/>
                <w:szCs w:val="22"/>
              </w:rPr>
              <w:t>,</w:t>
            </w:r>
            <w:r w:rsidRPr="26733E95" w:rsidR="005C2833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 activity will be cancelled. </w:t>
            </w:r>
          </w:p>
          <w:p w:rsidR="005C2833" w:rsidP="005C2833" w:rsidRDefault="005C2833" w14:paraId="5F9CA23A" w14:textId="77777777">
            <w:pPr>
              <w:numPr>
                <w:ilvl w:val="0"/>
                <w:numId w:val="10"/>
              </w:num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005C2833">
              <w:rPr>
                <w:rFonts w:ascii="Century Gothic" w:hAnsi="Century Gothic" w:eastAsia="Century Gothic" w:cs="Century Gothic"/>
                <w:sz w:val="22"/>
                <w:szCs w:val="22"/>
              </w:rPr>
              <w:t>Appropriate footwear to be worn by all students and staff. </w:t>
            </w:r>
          </w:p>
          <w:p w:rsidR="00BC1EC1" w:rsidP="005C2833" w:rsidRDefault="00BC1EC1" w14:paraId="1AD1E483" w14:textId="14575C8E">
            <w:pPr>
              <w:numPr>
                <w:ilvl w:val="0"/>
                <w:numId w:val="10"/>
              </w:num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00BC1EC1">
              <w:rPr>
                <w:rFonts w:ascii="Century Gothic" w:hAnsi="Century Gothic" w:eastAsia="Century Gothic" w:cs="Century Gothic"/>
                <w:sz w:val="22"/>
                <w:szCs w:val="22"/>
              </w:rPr>
              <w:t>Signs to inform spectators that they are at risk when watching sport on the astro. They must be aware that balls can be hit/ kicked over the fence, potentially causing injury or damage.</w:t>
            </w:r>
          </w:p>
          <w:p w:rsidR="00BC1EC1" w:rsidP="005C2833" w:rsidRDefault="00BC1EC1" w14:paraId="5780A4E2" w14:textId="1918DA85">
            <w:pPr>
              <w:numPr>
                <w:ilvl w:val="0"/>
                <w:numId w:val="10"/>
              </w:num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26733E95" w:rsidR="00BC1EC1">
              <w:rPr>
                <w:rFonts w:ascii="Century Gothic" w:hAnsi="Century Gothic" w:eastAsia="Century Gothic" w:cs="Century Gothic"/>
                <w:sz w:val="22"/>
                <w:szCs w:val="22"/>
              </w:rPr>
              <w:t>In the case of ext</w:t>
            </w:r>
            <w:r w:rsidRPr="26733E95" w:rsidR="00F74EC3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reme </w:t>
            </w:r>
            <w:r w:rsidRPr="26733E95" w:rsidR="00BC1EC1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weather conditions, </w:t>
            </w:r>
            <w:r w:rsidRPr="26733E95" w:rsidR="00FA339A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the staff will use their professional </w:t>
            </w:r>
            <w:r w:rsidRPr="26733E95" w:rsidR="3584D712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experience </w:t>
            </w:r>
            <w:r w:rsidRPr="26733E95" w:rsidR="00FA339A">
              <w:rPr>
                <w:rFonts w:ascii="Century Gothic" w:hAnsi="Century Gothic" w:eastAsia="Century Gothic" w:cs="Century Gothic"/>
                <w:sz w:val="22"/>
                <w:szCs w:val="22"/>
              </w:rPr>
              <w:t>as to whether it is safe to use.</w:t>
            </w:r>
          </w:p>
          <w:p w:rsidR="00FA339A" w:rsidP="005C2833" w:rsidRDefault="001A2E69" w14:paraId="0956665F" w14:textId="4B95C7E2">
            <w:pPr>
              <w:numPr>
                <w:ilvl w:val="0"/>
                <w:numId w:val="10"/>
              </w:num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26733E95" w:rsidR="001A2E69">
              <w:rPr>
                <w:rFonts w:ascii="Century Gothic" w:hAnsi="Century Gothic" w:eastAsia="Century Gothic" w:cs="Century Gothic"/>
                <w:sz w:val="22"/>
                <w:szCs w:val="22"/>
              </w:rPr>
              <w:t>In the case of use after break time</w:t>
            </w:r>
            <w:r w:rsidRPr="26733E95" w:rsidR="00F74EC3">
              <w:rPr>
                <w:rFonts w:ascii="Century Gothic" w:hAnsi="Century Gothic" w:eastAsia="Century Gothic" w:cs="Century Gothic"/>
                <w:sz w:val="22"/>
                <w:szCs w:val="22"/>
              </w:rPr>
              <w:t>, a visual check is carried out by staff prior to teaching</w:t>
            </w:r>
            <w:r w:rsidRPr="26733E95" w:rsidR="154A07AD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 and any unwanted items will be removed before use</w:t>
            </w:r>
            <w:r w:rsidRPr="26733E95" w:rsidR="00F74EC3">
              <w:rPr>
                <w:rFonts w:ascii="Century Gothic" w:hAnsi="Century Gothic" w:eastAsia="Century Gothic" w:cs="Century Gothic"/>
                <w:sz w:val="22"/>
                <w:szCs w:val="22"/>
              </w:rPr>
              <w:t>.</w:t>
            </w:r>
          </w:p>
          <w:p w:rsidR="00F47F9A" w:rsidP="006D79AA" w:rsidRDefault="00DE20C7" w14:paraId="0AE820CC" w14:textId="3F599B1B">
            <w:pPr>
              <w:numPr>
                <w:ilvl w:val="0"/>
                <w:numId w:val="10"/>
              </w:num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26733E95" w:rsidR="00DE20C7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At </w:t>
            </w:r>
            <w:r w:rsidRPr="26733E95" w:rsidR="58F209D3">
              <w:rPr>
                <w:rFonts w:ascii="Century Gothic" w:hAnsi="Century Gothic" w:eastAsia="Century Gothic" w:cs="Century Gothic"/>
                <w:sz w:val="22"/>
                <w:szCs w:val="22"/>
              </w:rPr>
              <w:t>t</w:t>
            </w:r>
            <w:r w:rsidRPr="26733E95" w:rsidR="00DE20C7">
              <w:rPr>
                <w:rFonts w:ascii="Century Gothic" w:hAnsi="Century Gothic" w:eastAsia="Century Gothic" w:cs="Century Gothic"/>
                <w:sz w:val="22"/>
                <w:szCs w:val="22"/>
              </w:rPr>
              <w:t>he</w:t>
            </w:r>
            <w:r w:rsidRPr="26733E95" w:rsidR="00DE20C7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 end of a </w:t>
            </w:r>
            <w:r w:rsidRPr="26733E95" w:rsidR="00245ABA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session, the areas </w:t>
            </w:r>
            <w:r w:rsidRPr="26733E95" w:rsidR="655D94B1">
              <w:rPr>
                <w:rFonts w:ascii="Century Gothic" w:hAnsi="Century Gothic" w:eastAsia="Century Gothic" w:cs="Century Gothic"/>
                <w:sz w:val="22"/>
                <w:szCs w:val="22"/>
              </w:rPr>
              <w:t>will</w:t>
            </w:r>
            <w:r w:rsidRPr="26733E95" w:rsidR="00245ABA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 be tidied and clear of hazards</w:t>
            </w:r>
            <w:r w:rsidRPr="26733E95" w:rsidR="00390962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 by a member of staff.</w:t>
            </w:r>
          </w:p>
        </w:tc>
        <w:tc>
          <w:tcPr>
            <w:tcW w:w="1931" w:type="dxa"/>
            <w:shd w:val="clear" w:color="auto" w:fill="FFC000"/>
            <w:tcMar/>
            <w:vAlign w:val="center"/>
          </w:tcPr>
          <w:p w:rsidR="00F47F9A" w:rsidRDefault="00C261CA" w14:paraId="18F999B5" w14:textId="02A133F2">
            <w:pPr>
              <w:jc w:val="center"/>
              <w:rPr>
                <w:rFonts w:ascii="Century Gothic" w:hAnsi="Century Gothic" w:eastAsia="Century Gothic" w:cs="Century Gothic"/>
                <w:sz w:val="22"/>
                <w:szCs w:val="22"/>
                <w:shd w:val="clear" w:color="auto" w:fill="93C47D"/>
              </w:rPr>
            </w:pPr>
            <w:r>
              <w:rPr>
                <w:rFonts w:ascii="Century Gothic" w:hAnsi="Century Gothic" w:eastAsia="Century Gothic" w:cs="Century Gothic"/>
                <w:sz w:val="22"/>
                <w:szCs w:val="22"/>
              </w:rPr>
              <w:t>2 x 4 = 8</w:t>
            </w:r>
          </w:p>
        </w:tc>
      </w:tr>
      <w:tr w:rsidR="6C07E31F" w:rsidTr="68518ADF" w14:paraId="3ED331D5">
        <w:trPr>
          <w:trHeight w:val="240"/>
        </w:trPr>
        <w:tc>
          <w:tcPr>
            <w:tcW w:w="6125" w:type="dxa"/>
            <w:tcMar/>
          </w:tcPr>
          <w:p w:rsidR="364BECC1" w:rsidP="6C07E31F" w:rsidRDefault="364BECC1" w14:paraId="3F6848C3" w14:textId="1894598B">
            <w:pPr>
              <w:pStyle w:val="Normal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6C07E31F" w:rsidR="364BECC1">
              <w:rPr>
                <w:rFonts w:ascii="Century Gothic" w:hAnsi="Century Gothic" w:eastAsia="Century Gothic" w:cs="Century Gothic"/>
                <w:sz w:val="22"/>
                <w:szCs w:val="22"/>
              </w:rPr>
              <w:t>Manual Handling</w:t>
            </w:r>
          </w:p>
        </w:tc>
        <w:tc>
          <w:tcPr>
            <w:tcW w:w="1963" w:type="dxa"/>
            <w:tcMar/>
          </w:tcPr>
          <w:p w:rsidR="364BECC1" w:rsidP="6C07E31F" w:rsidRDefault="364BECC1" w14:paraId="72E0B4BB" w14:textId="2176B346">
            <w:pPr>
              <w:pStyle w:val="Normal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6C07E31F" w:rsidR="364BECC1">
              <w:rPr>
                <w:rFonts w:ascii="Century Gothic" w:hAnsi="Century Gothic" w:eastAsia="Century Gothic" w:cs="Century Gothic"/>
                <w:sz w:val="22"/>
                <w:szCs w:val="22"/>
              </w:rPr>
              <w:t>Staff, students &amp; visitors</w:t>
            </w:r>
          </w:p>
        </w:tc>
        <w:tc>
          <w:tcPr>
            <w:tcW w:w="4486" w:type="dxa"/>
            <w:tcMar/>
          </w:tcPr>
          <w:p w:rsidR="5C0FAC43" w:rsidP="68518ADF" w:rsidRDefault="5C0FAC43" w14:paraId="40E1433F" w14:textId="03BAD897">
            <w:pPr>
              <w:pStyle w:val="ListParagraph"/>
              <w:numPr>
                <w:ilvl w:val="0"/>
                <w:numId w:val="22"/>
              </w:num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68518ADF" w:rsidR="5C0FAC43">
              <w:rPr>
                <w:rFonts w:ascii="Century Gothic" w:hAnsi="Century Gothic" w:eastAsia="Century Gothic" w:cs="Century Gothic"/>
                <w:sz w:val="22"/>
                <w:szCs w:val="22"/>
              </w:rPr>
              <w:t>All staff to have completed manual handling training on Every.</w:t>
            </w:r>
          </w:p>
        </w:tc>
        <w:tc>
          <w:tcPr>
            <w:tcW w:w="1931" w:type="dxa"/>
            <w:shd w:val="clear" w:color="auto" w:fill="92D050"/>
            <w:tcMar/>
            <w:vAlign w:val="center"/>
          </w:tcPr>
          <w:p w:rsidR="5C0FAC43" w:rsidP="6C07E31F" w:rsidRDefault="5C0FAC43" w14:paraId="5FDDBF1B" w14:textId="2E7E8EC3">
            <w:pPr>
              <w:pStyle w:val="Normal"/>
              <w:jc w:val="center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6C07E31F" w:rsidR="5C0FAC43">
              <w:rPr>
                <w:rFonts w:ascii="Century Gothic" w:hAnsi="Century Gothic" w:eastAsia="Century Gothic" w:cs="Century Gothic"/>
                <w:sz w:val="22"/>
                <w:szCs w:val="22"/>
              </w:rPr>
              <w:t>4 x 1 = 4</w:t>
            </w:r>
          </w:p>
        </w:tc>
      </w:tr>
      <w:tr w:rsidR="6C07E31F" w:rsidTr="68518ADF" w14:paraId="1CB99278">
        <w:trPr>
          <w:trHeight w:val="300"/>
        </w:trPr>
        <w:tc>
          <w:tcPr>
            <w:tcW w:w="6125" w:type="dxa"/>
            <w:tcMar/>
          </w:tcPr>
          <w:p w:rsidR="5C0FAC43" w:rsidP="6C07E31F" w:rsidRDefault="5C0FAC43" w14:paraId="1DFB2BAD" w14:textId="31F2EB75">
            <w:pPr>
              <w:pStyle w:val="Normal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6C07E31F" w:rsidR="5C0FAC43">
              <w:rPr>
                <w:rFonts w:ascii="Century Gothic" w:hAnsi="Century Gothic" w:eastAsia="Century Gothic" w:cs="Century Gothic"/>
                <w:sz w:val="22"/>
                <w:szCs w:val="22"/>
              </w:rPr>
              <w:t>Lone Working</w:t>
            </w:r>
          </w:p>
        </w:tc>
        <w:tc>
          <w:tcPr>
            <w:tcW w:w="1963" w:type="dxa"/>
            <w:tcMar/>
          </w:tcPr>
          <w:p w:rsidR="5C0FAC43" w:rsidP="6C07E31F" w:rsidRDefault="5C0FAC43" w14:paraId="3043C360" w14:textId="1F346CB1">
            <w:pPr>
              <w:pStyle w:val="Normal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6C07E31F" w:rsidR="5C0FAC43">
              <w:rPr>
                <w:rFonts w:ascii="Century Gothic" w:hAnsi="Century Gothic" w:eastAsia="Century Gothic" w:cs="Century Gothic"/>
                <w:sz w:val="22"/>
                <w:szCs w:val="22"/>
              </w:rPr>
              <w:t>Staff, students</w:t>
            </w:r>
          </w:p>
        </w:tc>
        <w:tc>
          <w:tcPr>
            <w:tcW w:w="4486" w:type="dxa"/>
            <w:tcMar/>
          </w:tcPr>
          <w:p w:rsidR="5C0FAC43" w:rsidP="68518ADF" w:rsidRDefault="5C0FAC43" w14:paraId="08D2F24A" w14:textId="306FA3DA">
            <w:pPr>
              <w:pStyle w:val="ListParagraph"/>
              <w:numPr>
                <w:ilvl w:val="0"/>
                <w:numId w:val="22"/>
              </w:num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commentRangeStart w:id="587987983"/>
            <w:commentRangeStart w:id="1984910571"/>
            <w:r w:rsidRPr="68518ADF" w:rsidR="5C0FAC43">
              <w:rPr>
                <w:rFonts w:ascii="Century Gothic" w:hAnsi="Century Gothic" w:eastAsia="Century Gothic" w:cs="Century Gothic"/>
                <w:sz w:val="22"/>
                <w:szCs w:val="22"/>
              </w:rPr>
              <w:t>All staff to have completed the lone working training on Every.</w:t>
            </w:r>
            <w:commentRangeEnd w:id="587987983"/>
            <w:r>
              <w:rPr>
                <w:rStyle w:val="CommentReference"/>
              </w:rPr>
              <w:commentReference w:id="587987983"/>
            </w:r>
            <w:commentRangeEnd w:id="1984910571"/>
            <w:r>
              <w:rPr>
                <w:rStyle w:val="CommentReference"/>
              </w:rPr>
              <w:commentReference w:id="1984910571"/>
            </w:r>
          </w:p>
        </w:tc>
        <w:tc>
          <w:tcPr>
            <w:tcW w:w="1931" w:type="dxa"/>
            <w:shd w:val="clear" w:color="auto" w:fill="92D050"/>
            <w:tcMar/>
            <w:vAlign w:val="center"/>
          </w:tcPr>
          <w:p w:rsidR="5C0FAC43" w:rsidP="6C07E31F" w:rsidRDefault="5C0FAC43" w14:paraId="449C8EDD" w14:textId="3B5CBCC5">
            <w:pPr>
              <w:pStyle w:val="Normal"/>
              <w:jc w:val="center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6C07E31F" w:rsidR="5C0FAC43">
              <w:rPr>
                <w:rFonts w:ascii="Century Gothic" w:hAnsi="Century Gothic" w:eastAsia="Century Gothic" w:cs="Century Gothic"/>
                <w:sz w:val="22"/>
                <w:szCs w:val="22"/>
              </w:rPr>
              <w:t>4 x 1 = 4</w:t>
            </w:r>
          </w:p>
        </w:tc>
      </w:tr>
      <w:tr w:rsidR="00F47F9A" w:rsidTr="68518ADF" w14:paraId="71864A78" w14:textId="77777777">
        <w:trPr>
          <w:trHeight w:val="240"/>
        </w:trPr>
        <w:tc>
          <w:tcPr>
            <w:tcW w:w="6125" w:type="dxa"/>
            <w:tcMar/>
          </w:tcPr>
          <w:p w:rsidR="00F47F9A" w:rsidP="1F73A90E" w:rsidRDefault="005D7B0D" w14:paraId="0CC342B2" w14:textId="1A09C308">
            <w:p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sz w:val="22"/>
                <w:szCs w:val="22"/>
              </w:rPr>
              <w:t>Equipment Failure</w:t>
            </w:r>
          </w:p>
        </w:tc>
        <w:tc>
          <w:tcPr>
            <w:tcW w:w="1963" w:type="dxa"/>
            <w:tcMar/>
          </w:tcPr>
          <w:p w:rsidR="00F47F9A" w:rsidRDefault="005D7B0D" w14:paraId="0C514AC6" w14:textId="31204463">
            <w:p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sz w:val="22"/>
                <w:szCs w:val="22"/>
              </w:rPr>
              <w:t>Staff, students &amp; Visitors</w:t>
            </w:r>
          </w:p>
        </w:tc>
        <w:tc>
          <w:tcPr>
            <w:tcW w:w="4486" w:type="dxa"/>
            <w:tcMar/>
          </w:tcPr>
          <w:p w:rsidRPr="00722837" w:rsidR="00722837" w:rsidP="00722837" w:rsidRDefault="00722837" w14:paraId="32074FD5" w14:textId="3244990B">
            <w:pPr>
              <w:numPr>
                <w:ilvl w:val="0"/>
                <w:numId w:val="11"/>
              </w:num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26733E95" w:rsidR="00722837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All kit manually checked </w:t>
            </w:r>
            <w:r w:rsidRPr="26733E95" w:rsidR="00722837">
              <w:rPr>
                <w:rFonts w:ascii="Century Gothic" w:hAnsi="Century Gothic" w:eastAsia="Century Gothic" w:cs="Century Gothic"/>
                <w:b w:val="1"/>
                <w:bCs w:val="1"/>
                <w:sz w:val="22"/>
                <w:szCs w:val="22"/>
              </w:rPr>
              <w:t>BEFORE USE - especially hockey goalkeeping equipment.</w:t>
            </w:r>
            <w:r w:rsidRPr="26733E95" w:rsidR="00722837">
              <w:rPr>
                <w:rFonts w:ascii="Century Gothic" w:hAnsi="Century Gothic" w:eastAsia="Century Gothic" w:cs="Century Gothic"/>
                <w:sz w:val="22"/>
                <w:szCs w:val="22"/>
              </w:rPr>
              <w:t> </w:t>
            </w:r>
            <w:r w:rsidRPr="26733E95" w:rsidR="75C9CA0A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 Any defective equipment will be taken out of use and the Director of Sport advised.</w:t>
            </w:r>
          </w:p>
          <w:p w:rsidR="00722837" w:rsidP="00722837" w:rsidRDefault="00722837" w14:paraId="5D8E7F56" w14:textId="77777777">
            <w:pPr>
              <w:numPr>
                <w:ilvl w:val="0"/>
                <w:numId w:val="12"/>
              </w:num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00722837">
              <w:rPr>
                <w:rFonts w:ascii="Century Gothic" w:hAnsi="Century Gothic" w:eastAsia="Century Gothic" w:cs="Century Gothic"/>
                <w:sz w:val="22"/>
                <w:szCs w:val="22"/>
              </w:rPr>
              <w:lastRenderedPageBreak/>
              <w:t>Annual inspection to be carried out by Universal Services. </w:t>
            </w:r>
          </w:p>
          <w:p w:rsidR="00722837" w:rsidP="00722837" w:rsidRDefault="00722837" w14:paraId="0E71888F" w14:textId="3AC27ACC">
            <w:pPr>
              <w:numPr>
                <w:ilvl w:val="0"/>
                <w:numId w:val="12"/>
              </w:num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00722837">
              <w:rPr>
                <w:rFonts w:ascii="Century Gothic" w:hAnsi="Century Gothic" w:eastAsia="Century Gothic" w:cs="Century Gothic"/>
                <w:sz w:val="22"/>
                <w:szCs w:val="22"/>
              </w:rPr>
              <w:t>All kit at the astro to be locked up and inspected every week. </w:t>
            </w:r>
          </w:p>
          <w:p w:rsidR="00F47F9A" w:rsidP="003D3ABB" w:rsidRDefault="00EC73C6" w14:paraId="3DDE9446" w14:textId="2347BF39">
            <w:pPr>
              <w:numPr>
                <w:ilvl w:val="0"/>
                <w:numId w:val="12"/>
              </w:num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00EC73C6">
              <w:rPr>
                <w:rFonts w:ascii="Century Gothic" w:hAnsi="Century Gothic" w:eastAsia="Century Gothic" w:cs="Century Gothic"/>
                <w:sz w:val="22"/>
                <w:szCs w:val="22"/>
              </w:rPr>
              <w:t>Year 7 &amp; 8 students will play fixtures diagonally at this point, they will be required to shoot at goals with a low fence behind them.  </w:t>
            </w:r>
          </w:p>
        </w:tc>
        <w:tc>
          <w:tcPr>
            <w:tcW w:w="1931" w:type="dxa"/>
            <w:shd w:val="clear" w:color="auto" w:fill="92D050"/>
            <w:tcMar/>
            <w:vAlign w:val="center"/>
          </w:tcPr>
          <w:p w:rsidR="00F47F9A" w:rsidP="006415B5" w:rsidRDefault="006415B5" w14:paraId="1D6A57C9" w14:textId="797A3051">
            <w:pPr>
              <w:jc w:val="center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sz w:val="22"/>
                <w:szCs w:val="22"/>
              </w:rPr>
              <w:lastRenderedPageBreak/>
              <w:t>2 x 2 = 4</w:t>
            </w:r>
          </w:p>
        </w:tc>
      </w:tr>
      <w:tr w:rsidR="003D3ABB" w:rsidTr="68518ADF" w14:paraId="78193B04" w14:textId="77777777">
        <w:trPr>
          <w:trHeight w:val="240"/>
        </w:trPr>
        <w:tc>
          <w:tcPr>
            <w:tcW w:w="6125" w:type="dxa"/>
            <w:tcMar/>
          </w:tcPr>
          <w:p w:rsidR="003D3ABB" w:rsidP="003D3ABB" w:rsidRDefault="003D3ABB" w14:paraId="37528C25" w14:textId="7AE3FA27">
            <w:p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sz w:val="22"/>
                <w:szCs w:val="22"/>
              </w:rPr>
              <w:t>Unauthorised Usage</w:t>
            </w:r>
          </w:p>
        </w:tc>
        <w:tc>
          <w:tcPr>
            <w:tcW w:w="1963" w:type="dxa"/>
            <w:tcMar/>
          </w:tcPr>
          <w:p w:rsidR="003D3ABB" w:rsidP="003D3ABB" w:rsidRDefault="003D3ABB" w14:paraId="2BAB70F7" w14:textId="652D9BCC">
            <w:p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0085260B">
              <w:rPr>
                <w:rFonts w:ascii="Century Gothic" w:hAnsi="Century Gothic" w:eastAsia="Century Gothic" w:cs="Century Gothic"/>
                <w:sz w:val="22"/>
                <w:szCs w:val="22"/>
              </w:rPr>
              <w:t>Staff, students &amp; Visitors</w:t>
            </w:r>
          </w:p>
        </w:tc>
        <w:tc>
          <w:tcPr>
            <w:tcW w:w="4486" w:type="dxa"/>
            <w:tcMar/>
          </w:tcPr>
          <w:p w:rsidRPr="003671C0" w:rsidR="003671C0" w:rsidP="003671C0" w:rsidRDefault="003671C0" w14:paraId="31B04B71" w14:textId="77777777">
            <w:pPr>
              <w:numPr>
                <w:ilvl w:val="0"/>
                <w:numId w:val="13"/>
              </w:num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003671C0">
              <w:rPr>
                <w:rFonts w:ascii="Century Gothic" w:hAnsi="Century Gothic" w:eastAsia="Century Gothic" w:cs="Century Gothic"/>
                <w:sz w:val="22"/>
                <w:szCs w:val="22"/>
              </w:rPr>
              <w:t>All users of the facilities must be a member of the school during term time. Anyone who is not would be asked to leave </w:t>
            </w:r>
          </w:p>
          <w:p w:rsidRPr="003671C0" w:rsidR="003671C0" w:rsidP="003671C0" w:rsidRDefault="003671C0" w14:paraId="534AFE73" w14:textId="77777777">
            <w:pPr>
              <w:numPr>
                <w:ilvl w:val="0"/>
                <w:numId w:val="14"/>
              </w:num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003671C0">
              <w:rPr>
                <w:rFonts w:ascii="Century Gothic" w:hAnsi="Century Gothic" w:eastAsia="Century Gothic" w:cs="Century Gothic"/>
                <w:sz w:val="22"/>
                <w:szCs w:val="22"/>
              </w:rPr>
              <w:t>Staff must have mobile phones for emergencies </w:t>
            </w:r>
          </w:p>
          <w:p w:rsidRPr="003671C0" w:rsidR="003D3ABB" w:rsidP="003D3ABB" w:rsidRDefault="003671C0" w14:paraId="3ECA2056" w14:textId="23C6F9B7">
            <w:pPr>
              <w:numPr>
                <w:ilvl w:val="0"/>
                <w:numId w:val="15"/>
              </w:num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26733E95" w:rsidR="003671C0">
              <w:rPr>
                <w:rFonts w:ascii="Century Gothic" w:hAnsi="Century Gothic" w:eastAsia="Century Gothic" w:cs="Century Gothic"/>
                <w:sz w:val="22"/>
                <w:szCs w:val="22"/>
              </w:rPr>
              <w:t>Due to public access the pitches need thorough inspection</w:t>
            </w:r>
            <w:r w:rsidRPr="26733E95" w:rsidR="7B7DB4A6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 for damage/</w:t>
            </w:r>
            <w:r w:rsidRPr="26733E95" w:rsidR="7B7DB4A6">
              <w:rPr>
                <w:rFonts w:ascii="Century Gothic" w:hAnsi="Century Gothic" w:eastAsia="Century Gothic" w:cs="Century Gothic"/>
                <w:sz w:val="22"/>
                <w:szCs w:val="22"/>
              </w:rPr>
              <w:t>foreign</w:t>
            </w:r>
            <w:r w:rsidRPr="26733E95" w:rsidR="7B7DB4A6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 objects</w:t>
            </w:r>
            <w:r w:rsidRPr="26733E95" w:rsidR="003671C0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 before students use them. </w:t>
            </w:r>
          </w:p>
        </w:tc>
        <w:tc>
          <w:tcPr>
            <w:tcW w:w="1931" w:type="dxa"/>
            <w:shd w:val="clear" w:color="auto" w:fill="FFC000"/>
            <w:tcMar/>
            <w:vAlign w:val="center"/>
          </w:tcPr>
          <w:p w:rsidR="003D3ABB" w:rsidP="003D3ABB" w:rsidRDefault="0081276B" w14:paraId="3E355D92" w14:textId="64B2DDD5">
            <w:pPr>
              <w:jc w:val="center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sz w:val="22"/>
                <w:szCs w:val="22"/>
              </w:rPr>
              <w:t>2 x 4 = 8</w:t>
            </w:r>
          </w:p>
        </w:tc>
      </w:tr>
      <w:tr w:rsidR="003D3ABB" w:rsidTr="68518ADF" w14:paraId="4D444D4E" w14:textId="77777777">
        <w:trPr>
          <w:trHeight w:val="240"/>
        </w:trPr>
        <w:tc>
          <w:tcPr>
            <w:tcW w:w="6125" w:type="dxa"/>
            <w:tcMar/>
          </w:tcPr>
          <w:p w:rsidR="003D3ABB" w:rsidP="003D3ABB" w:rsidRDefault="003671C0" w14:paraId="041E6DE3" w14:textId="429657C5">
            <w:p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sz w:val="22"/>
                <w:szCs w:val="22"/>
              </w:rPr>
              <w:t>Inappropriate clothing or PPE</w:t>
            </w:r>
          </w:p>
        </w:tc>
        <w:tc>
          <w:tcPr>
            <w:tcW w:w="1963" w:type="dxa"/>
            <w:tcMar/>
          </w:tcPr>
          <w:p w:rsidR="003D3ABB" w:rsidP="003D3ABB" w:rsidRDefault="003D3ABB" w14:paraId="70B1A14A" w14:textId="21BEDE77">
            <w:p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0085260B">
              <w:rPr>
                <w:rFonts w:ascii="Century Gothic" w:hAnsi="Century Gothic" w:eastAsia="Century Gothic" w:cs="Century Gothic"/>
                <w:sz w:val="22"/>
                <w:szCs w:val="22"/>
              </w:rPr>
              <w:t>Staff, students &amp; Visitors</w:t>
            </w:r>
          </w:p>
        </w:tc>
        <w:tc>
          <w:tcPr>
            <w:tcW w:w="4486" w:type="dxa"/>
            <w:tcMar/>
          </w:tcPr>
          <w:p w:rsidRPr="0067292C" w:rsidR="0067292C" w:rsidP="0067292C" w:rsidRDefault="0067292C" w14:paraId="354DB6B7" w14:textId="3567ECA2">
            <w:pPr>
              <w:numPr>
                <w:ilvl w:val="0"/>
                <w:numId w:val="16"/>
              </w:num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0067292C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Appropriate sports specific shoes should be </w:t>
            </w:r>
            <w:proofErr w:type="gramStart"/>
            <w:r w:rsidRPr="0067292C">
              <w:rPr>
                <w:rFonts w:ascii="Century Gothic" w:hAnsi="Century Gothic" w:eastAsia="Century Gothic" w:cs="Century Gothic"/>
                <w:sz w:val="22"/>
                <w:szCs w:val="22"/>
              </w:rPr>
              <w:t>worn at all times</w:t>
            </w:r>
            <w:proofErr w:type="gramEnd"/>
            <w:r w:rsidRPr="0067292C">
              <w:rPr>
                <w:rFonts w:ascii="Century Gothic" w:hAnsi="Century Gothic" w:eastAsia="Century Gothic" w:cs="Century Gothic"/>
                <w:sz w:val="22"/>
                <w:szCs w:val="22"/>
              </w:rPr>
              <w:t>. Dress shoes, flip-flops, sandals, open-toe and deck shoes are not permitted. </w:t>
            </w:r>
          </w:p>
          <w:p w:rsidRPr="002A727B" w:rsidR="003D3ABB" w:rsidP="003D3ABB" w:rsidRDefault="0067292C" w14:paraId="320143EF" w14:textId="7910FDBB">
            <w:pPr>
              <w:numPr>
                <w:ilvl w:val="0"/>
                <w:numId w:val="17"/>
              </w:num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26733E95" w:rsidR="0067292C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Shin pads, mouthguards and correct kit for sports played must be </w:t>
            </w:r>
            <w:r w:rsidRPr="26733E95" w:rsidR="0067292C">
              <w:rPr>
                <w:rFonts w:ascii="Century Gothic" w:hAnsi="Century Gothic" w:eastAsia="Century Gothic" w:cs="Century Gothic"/>
                <w:sz w:val="22"/>
                <w:szCs w:val="22"/>
              </w:rPr>
              <w:t>worn at all times</w:t>
            </w:r>
            <w:r w:rsidRPr="26733E95" w:rsidR="0067292C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 – if a student has no mouthguard they are </w:t>
            </w:r>
            <w:r w:rsidRPr="26733E95" w:rsidR="0067292C">
              <w:rPr>
                <w:rFonts w:ascii="Century Gothic" w:hAnsi="Century Gothic" w:eastAsia="Century Gothic" w:cs="Century Gothic"/>
                <w:sz w:val="22"/>
                <w:szCs w:val="22"/>
              </w:rPr>
              <w:t>permitted</w:t>
            </w:r>
            <w:r w:rsidRPr="26733E95" w:rsidR="0067292C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 to join in with </w:t>
            </w:r>
            <w:r w:rsidRPr="26733E95" w:rsidR="0067292C">
              <w:rPr>
                <w:rFonts w:ascii="Century Gothic" w:hAnsi="Century Gothic" w:eastAsia="Century Gothic" w:cs="Century Gothic"/>
                <w:sz w:val="22"/>
                <w:szCs w:val="22"/>
              </w:rPr>
              <w:t>non contested</w:t>
            </w:r>
            <w:r w:rsidRPr="26733E95" w:rsidR="00F14CEF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 skills.</w:t>
            </w:r>
          </w:p>
        </w:tc>
        <w:tc>
          <w:tcPr>
            <w:tcW w:w="1931" w:type="dxa"/>
            <w:shd w:val="clear" w:color="auto" w:fill="D9D9D9" w:themeFill="background1" w:themeFillShade="D9"/>
            <w:tcMar/>
            <w:vAlign w:val="center"/>
          </w:tcPr>
          <w:p w:rsidR="003D3ABB" w:rsidP="003D3ABB" w:rsidRDefault="00AA71AE" w14:paraId="055BEFC8" w14:textId="640E24AE">
            <w:pPr>
              <w:jc w:val="center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sz w:val="22"/>
                <w:szCs w:val="22"/>
              </w:rPr>
              <w:t>1 x 2 = 2</w:t>
            </w:r>
          </w:p>
        </w:tc>
      </w:tr>
      <w:tr w:rsidR="003D3ABB" w:rsidTr="68518ADF" w14:paraId="474FE6B7" w14:textId="77777777">
        <w:trPr>
          <w:trHeight w:val="240"/>
        </w:trPr>
        <w:tc>
          <w:tcPr>
            <w:tcW w:w="6125" w:type="dxa"/>
            <w:tcMar/>
          </w:tcPr>
          <w:p w:rsidR="003D3ABB" w:rsidP="003D3ABB" w:rsidRDefault="00E15E00" w14:paraId="4755EFFD" w14:textId="54EE528B">
            <w:p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sz w:val="22"/>
                <w:szCs w:val="22"/>
              </w:rPr>
              <w:t>Surface Area</w:t>
            </w:r>
          </w:p>
        </w:tc>
        <w:tc>
          <w:tcPr>
            <w:tcW w:w="1963" w:type="dxa"/>
            <w:tcMar/>
          </w:tcPr>
          <w:p w:rsidR="003D3ABB" w:rsidP="003D3ABB" w:rsidRDefault="003D3ABB" w14:paraId="443E4AE6" w14:textId="326950A6">
            <w:p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0085260B">
              <w:rPr>
                <w:rFonts w:ascii="Century Gothic" w:hAnsi="Century Gothic" w:eastAsia="Century Gothic" w:cs="Century Gothic"/>
                <w:sz w:val="22"/>
                <w:szCs w:val="22"/>
              </w:rPr>
              <w:t>Staff, students &amp; Visitors</w:t>
            </w:r>
          </w:p>
        </w:tc>
        <w:tc>
          <w:tcPr>
            <w:tcW w:w="4486" w:type="dxa"/>
            <w:tcMar/>
          </w:tcPr>
          <w:p w:rsidR="003D3ABB" w:rsidP="00F551E5" w:rsidRDefault="00F551E5" w14:paraId="1791191E" w14:textId="56EAF335">
            <w:pPr>
              <w:numPr>
                <w:ilvl w:val="0"/>
                <w:numId w:val="17"/>
              </w:num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26733E95" w:rsidR="00F551E5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Where the carpet meets the </w:t>
            </w:r>
            <w:r w:rsidRPr="26733E95" w:rsidR="305265D5">
              <w:rPr>
                <w:rFonts w:ascii="Century Gothic" w:hAnsi="Century Gothic" w:eastAsia="Century Gothic" w:cs="Century Gothic"/>
                <w:sz w:val="22"/>
                <w:szCs w:val="22"/>
              </w:rPr>
              <w:t>tarmac path</w:t>
            </w:r>
            <w:r w:rsidRPr="26733E95" w:rsidR="00F551E5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, there is a </w:t>
            </w:r>
            <w:r w:rsidRPr="26733E95" w:rsidR="2BC971AB">
              <w:rPr>
                <w:rFonts w:ascii="Century Gothic" w:hAnsi="Century Gothic" w:eastAsia="Century Gothic" w:cs="Century Gothic"/>
                <w:sz w:val="22"/>
                <w:szCs w:val="22"/>
              </w:rPr>
              <w:t>difference in levels</w:t>
            </w:r>
            <w:r w:rsidRPr="26733E95" w:rsidR="5712CEB8">
              <w:rPr>
                <w:rFonts w:ascii="Century Gothic" w:hAnsi="Century Gothic" w:eastAsia="Century Gothic" w:cs="Century Gothic"/>
                <w:sz w:val="22"/>
                <w:szCs w:val="22"/>
              </w:rPr>
              <w:t>,</w:t>
            </w:r>
            <w:r w:rsidRPr="26733E95" w:rsidR="00F551E5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 which can cause the ball to ricochet at head height</w:t>
            </w:r>
            <w:r w:rsidRPr="26733E95" w:rsidR="0484EB50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 in extreme circumstances</w:t>
            </w:r>
            <w:r w:rsidRPr="26733E95" w:rsidR="00F551E5">
              <w:rPr>
                <w:rFonts w:ascii="Century Gothic" w:hAnsi="Century Gothic" w:eastAsia="Century Gothic" w:cs="Century Gothic"/>
                <w:sz w:val="22"/>
                <w:szCs w:val="22"/>
              </w:rPr>
              <w:t>.  Care and aw</w:t>
            </w:r>
            <w:r w:rsidRPr="26733E95" w:rsidR="00F551E5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areness </w:t>
            </w:r>
            <w:r w:rsidRPr="26733E95" w:rsidR="00F551E5">
              <w:rPr>
                <w:rFonts w:ascii="Century Gothic" w:hAnsi="Century Gothic" w:eastAsia="Century Gothic" w:cs="Century Gothic"/>
                <w:sz w:val="22"/>
                <w:szCs w:val="22"/>
              </w:rPr>
              <w:t>is</w:t>
            </w:r>
            <w:r w:rsidRPr="26733E95" w:rsidR="00F551E5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 advised.</w:t>
            </w:r>
          </w:p>
        </w:tc>
        <w:tc>
          <w:tcPr>
            <w:tcW w:w="1931" w:type="dxa"/>
            <w:shd w:val="clear" w:color="auto" w:fill="FFC000"/>
            <w:tcMar/>
            <w:vAlign w:val="center"/>
          </w:tcPr>
          <w:p w:rsidR="003D3ABB" w:rsidP="003D3ABB" w:rsidRDefault="00C474D9" w14:paraId="6283DA7B" w14:textId="676C6596">
            <w:pPr>
              <w:jc w:val="center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sz w:val="22"/>
                <w:szCs w:val="22"/>
              </w:rPr>
              <w:t>2 x 4 = 8</w:t>
            </w:r>
          </w:p>
        </w:tc>
      </w:tr>
      <w:tr w:rsidR="00F47F9A" w:rsidTr="68518ADF" w14:paraId="36487264" w14:textId="77777777">
        <w:trPr>
          <w:trHeight w:val="240"/>
        </w:trPr>
        <w:tc>
          <w:tcPr>
            <w:tcW w:w="6125" w:type="dxa"/>
            <w:tcMar/>
          </w:tcPr>
          <w:p w:rsidR="00F47F9A" w:rsidP="1F73A90E" w:rsidRDefault="006E242C" w14:paraId="61A35DAC" w14:textId="119CF00B">
            <w:p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sz w:val="22"/>
                <w:szCs w:val="22"/>
              </w:rPr>
              <w:t>General Sports Activities</w:t>
            </w:r>
          </w:p>
        </w:tc>
        <w:tc>
          <w:tcPr>
            <w:tcW w:w="1963" w:type="dxa"/>
            <w:tcMar/>
          </w:tcPr>
          <w:p w:rsidR="00F47F9A" w:rsidRDefault="006E242C" w14:paraId="39B3FB02" w14:textId="53CE034A">
            <w:p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0085260B">
              <w:rPr>
                <w:rFonts w:ascii="Century Gothic" w:hAnsi="Century Gothic" w:eastAsia="Century Gothic" w:cs="Century Gothic"/>
                <w:sz w:val="22"/>
                <w:szCs w:val="22"/>
              </w:rPr>
              <w:t>Staff, students &amp; Visitors</w:t>
            </w:r>
          </w:p>
        </w:tc>
        <w:tc>
          <w:tcPr>
            <w:tcW w:w="4486" w:type="dxa"/>
            <w:tcMar/>
          </w:tcPr>
          <w:p w:rsidRPr="002A727B" w:rsidR="002A727B" w:rsidP="002A727B" w:rsidRDefault="002A727B" w14:paraId="4EBD47B7" w14:textId="77777777">
            <w:pPr>
              <w:numPr>
                <w:ilvl w:val="0"/>
                <w:numId w:val="18"/>
              </w:num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002A727B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No shooting drills to be conducted diagonally across the pitch. All shooting at goal </w:t>
            </w:r>
            <w:r w:rsidRPr="002A727B">
              <w:rPr>
                <w:rFonts w:ascii="Century Gothic" w:hAnsi="Century Gothic" w:eastAsia="Century Gothic" w:cs="Century Gothic"/>
                <w:sz w:val="22"/>
                <w:szCs w:val="22"/>
              </w:rPr>
              <w:lastRenderedPageBreak/>
              <w:t>must be towards a goal with a high fence behind it.  </w:t>
            </w:r>
          </w:p>
          <w:p w:rsidRPr="002A727B" w:rsidR="002A727B" w:rsidP="002A727B" w:rsidRDefault="002A727B" w14:paraId="4E7516F0" w14:textId="77777777">
            <w:pPr>
              <w:numPr>
                <w:ilvl w:val="0"/>
                <w:numId w:val="19"/>
              </w:num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002A727B">
              <w:rPr>
                <w:rFonts w:ascii="Century Gothic" w:hAnsi="Century Gothic" w:eastAsia="Century Gothic" w:cs="Century Gothic"/>
                <w:sz w:val="22"/>
                <w:szCs w:val="22"/>
              </w:rPr>
              <w:t>Only year 7 &amp; 8 are allowed to play diagonally across the pitch, but in training sessions they may only push the ball at goal, not hit.  </w:t>
            </w:r>
          </w:p>
          <w:p w:rsidRPr="002A727B" w:rsidR="002A727B" w:rsidP="002A727B" w:rsidRDefault="002A727B" w14:paraId="7CFDDEC2" w14:textId="77777777">
            <w:pPr>
              <w:numPr>
                <w:ilvl w:val="0"/>
                <w:numId w:val="20"/>
              </w:num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002A727B">
              <w:rPr>
                <w:rFonts w:ascii="Century Gothic" w:hAnsi="Century Gothic" w:eastAsia="Century Gothic" w:cs="Century Gothic"/>
                <w:sz w:val="22"/>
                <w:szCs w:val="22"/>
              </w:rPr>
              <w:t>Staff to prevent any students from hitting the ball at any low fence on the astro.  </w:t>
            </w:r>
          </w:p>
          <w:p w:rsidRPr="002A727B" w:rsidR="00F47F9A" w:rsidP="002A727B" w:rsidRDefault="002A727B" w14:paraId="5B1A00FB" w14:textId="24843EF4">
            <w:pPr>
              <w:numPr>
                <w:ilvl w:val="0"/>
                <w:numId w:val="21"/>
              </w:num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002A727B">
              <w:rPr>
                <w:rFonts w:ascii="Century Gothic" w:hAnsi="Century Gothic" w:eastAsia="Century Gothic" w:cs="Century Gothic"/>
                <w:sz w:val="22"/>
                <w:szCs w:val="22"/>
              </w:rPr>
              <w:t>Signage to be put in place to warn spectators of hockey balls being hit over the fence. </w:t>
            </w:r>
          </w:p>
        </w:tc>
        <w:tc>
          <w:tcPr>
            <w:tcW w:w="1931" w:type="dxa"/>
            <w:shd w:val="clear" w:color="auto" w:fill="92D050"/>
            <w:tcMar/>
            <w:vAlign w:val="center"/>
          </w:tcPr>
          <w:p w:rsidR="00F47F9A" w:rsidP="1819452C" w:rsidRDefault="00C474D9" w14:paraId="1DF23D53" w14:textId="3597411A">
            <w:pPr>
              <w:jc w:val="center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sz w:val="22"/>
                <w:szCs w:val="22"/>
              </w:rPr>
              <w:lastRenderedPageBreak/>
              <w:t>2 x 2 = 4</w:t>
            </w:r>
          </w:p>
        </w:tc>
      </w:tr>
    </w:tbl>
    <w:p w:rsidR="00066206" w:rsidP="1819452C" w:rsidRDefault="00066206" w14:paraId="4C2BE2C6" w14:textId="77777777">
      <w:pPr>
        <w:rPr>
          <w:rFonts w:ascii="Century Gothic" w:hAnsi="Century Gothic" w:eastAsia="Century Gothic" w:cs="Century Gothic"/>
          <w:b/>
          <w:bCs/>
          <w:sz w:val="22"/>
          <w:szCs w:val="22"/>
        </w:rPr>
      </w:pPr>
    </w:p>
    <w:tbl>
      <w:tblPr>
        <w:tblW w:w="14505" w:type="dxa"/>
        <w:tblInd w:w="27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000" w:firstRow="0" w:lastRow="0" w:firstColumn="0" w:lastColumn="0" w:noHBand="0" w:noVBand="0"/>
      </w:tblPr>
      <w:tblGrid>
        <w:gridCol w:w="8088"/>
        <w:gridCol w:w="4486"/>
        <w:gridCol w:w="1931"/>
      </w:tblGrid>
      <w:tr w:rsidR="1819452C" w:rsidTr="68518ADF" w14:paraId="47583EF8" w14:textId="77777777">
        <w:trPr>
          <w:trHeight w:val="300"/>
        </w:trPr>
        <w:tc>
          <w:tcPr>
            <w:tcW w:w="8088" w:type="dxa"/>
            <w:shd w:val="clear" w:color="auto" w:fill="A6A6A6" w:themeFill="background1" w:themeFillShade="A6"/>
            <w:tcMar/>
          </w:tcPr>
          <w:p w:rsidR="1819452C" w:rsidP="1819452C" w:rsidRDefault="1819452C" w14:paraId="3E699D9E" w14:textId="66B5EE15">
            <w:pPr>
              <w:jc w:val="center"/>
              <w:rPr>
                <w:rFonts w:ascii="Century Gothic" w:hAnsi="Century Gothic" w:eastAsia="Century Gothic" w:cs="Century Gothic"/>
                <w:b/>
                <w:bCs/>
                <w:sz w:val="22"/>
                <w:szCs w:val="22"/>
              </w:rPr>
            </w:pPr>
            <w:r w:rsidRPr="1819452C">
              <w:rPr>
                <w:rFonts w:ascii="Century Gothic" w:hAnsi="Century Gothic" w:eastAsia="Century Gothic" w:cs="Century Gothic"/>
                <w:b/>
                <w:bCs/>
                <w:sz w:val="22"/>
                <w:szCs w:val="22"/>
              </w:rPr>
              <w:t xml:space="preserve">Step </w:t>
            </w:r>
            <w:r w:rsidRPr="1819452C" w:rsidR="239AEF4A">
              <w:rPr>
                <w:rFonts w:ascii="Century Gothic" w:hAnsi="Century Gothic" w:eastAsia="Century Gothic" w:cs="Century Gothic"/>
                <w:b/>
                <w:bCs/>
                <w:sz w:val="22"/>
                <w:szCs w:val="22"/>
              </w:rPr>
              <w:t>2: Action Needed/Comment</w:t>
            </w:r>
          </w:p>
        </w:tc>
        <w:tc>
          <w:tcPr>
            <w:tcW w:w="4486" w:type="dxa"/>
            <w:shd w:val="clear" w:color="auto" w:fill="A6A6A6" w:themeFill="background1" w:themeFillShade="A6"/>
            <w:tcMar/>
          </w:tcPr>
          <w:p w:rsidR="239AEF4A" w:rsidP="1819452C" w:rsidRDefault="239AEF4A" w14:paraId="4792B583" w14:textId="227EE539">
            <w:pPr>
              <w:jc w:val="center"/>
              <w:rPr>
                <w:rFonts w:ascii="Century Gothic" w:hAnsi="Century Gothic" w:eastAsia="Century Gothic" w:cs="Century Gothic"/>
                <w:b/>
                <w:bCs/>
                <w:sz w:val="22"/>
                <w:szCs w:val="22"/>
              </w:rPr>
            </w:pPr>
            <w:r w:rsidRPr="1819452C">
              <w:rPr>
                <w:rFonts w:ascii="Century Gothic" w:hAnsi="Century Gothic" w:eastAsia="Century Gothic" w:cs="Century Gothic"/>
                <w:b/>
                <w:bCs/>
                <w:sz w:val="22"/>
                <w:szCs w:val="22"/>
              </w:rPr>
              <w:t>Responsible Person</w:t>
            </w:r>
          </w:p>
        </w:tc>
        <w:tc>
          <w:tcPr>
            <w:tcW w:w="1931" w:type="dxa"/>
            <w:shd w:val="clear" w:color="auto" w:fill="A6A6A6" w:themeFill="background1" w:themeFillShade="A6"/>
            <w:tcMar/>
          </w:tcPr>
          <w:p w:rsidR="239AEF4A" w:rsidP="1819452C" w:rsidRDefault="239AEF4A" w14:paraId="71097C7B" w14:textId="377D7FF5">
            <w:pPr>
              <w:jc w:val="center"/>
              <w:rPr>
                <w:rFonts w:ascii="Century Gothic" w:hAnsi="Century Gothic" w:eastAsia="Century Gothic" w:cs="Century Gothic"/>
                <w:b w:val="1"/>
                <w:bCs w:val="1"/>
                <w:sz w:val="22"/>
                <w:szCs w:val="22"/>
              </w:rPr>
            </w:pPr>
            <w:r w:rsidRPr="1E5E2B8C" w:rsidR="5CFD8731">
              <w:rPr>
                <w:rFonts w:ascii="Century Gothic" w:hAnsi="Century Gothic" w:eastAsia="Century Gothic" w:cs="Century Gothic"/>
                <w:b w:val="1"/>
                <w:bCs w:val="1"/>
                <w:sz w:val="22"/>
                <w:szCs w:val="22"/>
              </w:rPr>
              <w:t>Completed Date</w:t>
            </w:r>
          </w:p>
        </w:tc>
      </w:tr>
      <w:tr w:rsidR="1819452C" w:rsidTr="68518ADF" w14:paraId="097B2563" w14:textId="77777777">
        <w:trPr>
          <w:trHeight w:val="240"/>
        </w:trPr>
        <w:tc>
          <w:tcPr>
            <w:tcW w:w="8088" w:type="dxa"/>
            <w:tcMar/>
          </w:tcPr>
          <w:p w:rsidR="1819452C" w:rsidP="1819452C" w:rsidRDefault="001D1BB5" w14:paraId="4F2A4DE8" w14:textId="40199CA2">
            <w:p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sz w:val="22"/>
                <w:szCs w:val="22"/>
              </w:rPr>
              <w:t>Termly check on Astro fence</w:t>
            </w:r>
          </w:p>
        </w:tc>
        <w:tc>
          <w:tcPr>
            <w:tcW w:w="4486" w:type="dxa"/>
            <w:tcMar/>
          </w:tcPr>
          <w:p w:rsidR="1819452C" w:rsidP="1819452C" w:rsidRDefault="00BD5486" w14:paraId="2A5D7533" w14:textId="72986F54">
            <w:p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sz w:val="22"/>
                <w:szCs w:val="22"/>
              </w:rPr>
              <w:t>LL or AB</w:t>
            </w:r>
          </w:p>
        </w:tc>
        <w:tc>
          <w:tcPr>
            <w:tcW w:w="1931" w:type="dxa"/>
            <w:tcMar/>
            <w:vAlign w:val="center"/>
          </w:tcPr>
          <w:p w:rsidR="1819452C" w:rsidP="1819452C" w:rsidRDefault="00BD5486" w14:paraId="1860E91F" w14:textId="1E820FFB">
            <w:pPr>
              <w:jc w:val="center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sz w:val="22"/>
                <w:szCs w:val="22"/>
              </w:rPr>
              <w:t>Once a term</w:t>
            </w:r>
          </w:p>
        </w:tc>
      </w:tr>
      <w:tr w:rsidR="1819452C" w:rsidTr="68518ADF" w14:paraId="1EDC1B59" w14:textId="77777777">
        <w:trPr>
          <w:trHeight w:val="240"/>
        </w:trPr>
        <w:tc>
          <w:tcPr>
            <w:tcW w:w="8088" w:type="dxa"/>
            <w:tcMar/>
          </w:tcPr>
          <w:p w:rsidR="1819452C" w:rsidP="7F7E09FB" w:rsidRDefault="009A1614" w14:paraId="57F1BB2A" w14:textId="43EB7C7B">
            <w:p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7F7E09FB" w:rsidR="4A6A9FC9">
              <w:rPr>
                <w:rFonts w:ascii="Century Gothic" w:hAnsi="Century Gothic" w:eastAsia="Century Gothic" w:cs="Century Gothic"/>
                <w:sz w:val="22"/>
                <w:szCs w:val="22"/>
              </w:rPr>
              <w:t>Discussion with Darren Scott on supervision of evening usage</w:t>
            </w:r>
          </w:p>
        </w:tc>
        <w:tc>
          <w:tcPr>
            <w:tcW w:w="4486" w:type="dxa"/>
            <w:tcMar/>
          </w:tcPr>
          <w:p w:rsidR="1819452C" w:rsidP="1819452C" w:rsidRDefault="009A1614" w14:paraId="2F8B385E" w14:textId="4C900AFF">
            <w:p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sz w:val="22"/>
                <w:szCs w:val="22"/>
              </w:rPr>
              <w:t>LL</w:t>
            </w:r>
          </w:p>
        </w:tc>
        <w:tc>
          <w:tcPr>
            <w:tcW w:w="1931" w:type="dxa"/>
            <w:tcMar/>
            <w:vAlign w:val="center"/>
          </w:tcPr>
          <w:p w:rsidR="1819452C" w:rsidP="1819452C" w:rsidRDefault="0081276B" w14:paraId="3D3CEBDF" w14:textId="71FE5AA7">
            <w:pPr>
              <w:jc w:val="center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sz w:val="22"/>
                <w:szCs w:val="22"/>
              </w:rPr>
              <w:t>ASAP</w:t>
            </w:r>
          </w:p>
        </w:tc>
      </w:tr>
      <w:tr w:rsidR="1819452C" w:rsidTr="68518ADF" w14:paraId="50DB477A" w14:textId="77777777">
        <w:trPr>
          <w:trHeight w:val="240"/>
        </w:trPr>
        <w:tc>
          <w:tcPr>
            <w:tcW w:w="8088" w:type="dxa"/>
            <w:tcMar/>
          </w:tcPr>
          <w:p w:rsidR="1819452C" w:rsidP="1819452C" w:rsidRDefault="1819452C" w14:paraId="75A5247B" w14:textId="5BBA52E0">
            <w:p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26733E95" w:rsidR="7DBC9179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Review of signage around </w:t>
            </w:r>
            <w:r w:rsidRPr="26733E95" w:rsidR="7DBC9179">
              <w:rPr>
                <w:rFonts w:ascii="Century Gothic" w:hAnsi="Century Gothic" w:eastAsia="Century Gothic" w:cs="Century Gothic"/>
                <w:sz w:val="22"/>
                <w:szCs w:val="22"/>
              </w:rPr>
              <w:t>the</w:t>
            </w:r>
            <w:r w:rsidRPr="26733E95" w:rsidR="7DBC9179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 astro</w:t>
            </w:r>
          </w:p>
        </w:tc>
        <w:tc>
          <w:tcPr>
            <w:tcW w:w="4486" w:type="dxa"/>
            <w:tcMar/>
          </w:tcPr>
          <w:p w:rsidR="1819452C" w:rsidP="1819452C" w:rsidRDefault="1819452C" w14:paraId="26C6B640" w14:textId="49AC4550">
            <w:p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26733E95" w:rsidR="7DBC9179">
              <w:rPr>
                <w:rFonts w:ascii="Century Gothic" w:hAnsi="Century Gothic" w:eastAsia="Century Gothic" w:cs="Century Gothic"/>
                <w:sz w:val="22"/>
                <w:szCs w:val="22"/>
              </w:rPr>
              <w:t>L Mayatt</w:t>
            </w:r>
          </w:p>
        </w:tc>
        <w:tc>
          <w:tcPr>
            <w:tcW w:w="1931" w:type="dxa"/>
            <w:tcMar/>
            <w:vAlign w:val="center"/>
          </w:tcPr>
          <w:p w:rsidR="1819452C" w:rsidP="1819452C" w:rsidRDefault="1819452C" w14:paraId="58ED3081" w14:textId="7418E3DD">
            <w:pPr>
              <w:jc w:val="center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26733E95" w:rsidR="7DBC9179">
              <w:rPr>
                <w:rFonts w:ascii="Century Gothic" w:hAnsi="Century Gothic" w:eastAsia="Century Gothic" w:cs="Century Gothic"/>
                <w:sz w:val="22"/>
                <w:szCs w:val="22"/>
              </w:rPr>
              <w:t>September 24</w:t>
            </w:r>
          </w:p>
        </w:tc>
      </w:tr>
      <w:tr w:rsidR="68518ADF" w:rsidTr="68518ADF" w14:paraId="72749234">
        <w:trPr>
          <w:trHeight w:val="300"/>
        </w:trPr>
        <w:tc>
          <w:tcPr>
            <w:tcW w:w="8088" w:type="dxa"/>
            <w:tcMar/>
          </w:tcPr>
          <w:p w:rsidR="0638328C" w:rsidP="68518ADF" w:rsidRDefault="0638328C" w14:paraId="6D44417C" w14:textId="7C02558B">
            <w:pPr>
              <w:pStyle w:val="Normal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68518ADF" w:rsidR="0638328C">
              <w:rPr>
                <w:rFonts w:ascii="Century Gothic" w:hAnsi="Century Gothic" w:eastAsia="Century Gothic" w:cs="Century Gothic"/>
                <w:sz w:val="22"/>
                <w:szCs w:val="22"/>
              </w:rPr>
              <w:t>Follow up with staff outstanding on manual handling training</w:t>
            </w:r>
          </w:p>
        </w:tc>
        <w:tc>
          <w:tcPr>
            <w:tcW w:w="4486" w:type="dxa"/>
            <w:tcMar/>
          </w:tcPr>
          <w:p w:rsidR="0638328C" w:rsidP="68518ADF" w:rsidRDefault="0638328C" w14:paraId="569C04CC" w14:textId="6E5C59EE">
            <w:pPr>
              <w:pStyle w:val="Normal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68518ADF" w:rsidR="0638328C">
              <w:rPr>
                <w:rFonts w:ascii="Century Gothic" w:hAnsi="Century Gothic" w:eastAsia="Century Gothic" w:cs="Century Gothic"/>
                <w:sz w:val="22"/>
                <w:szCs w:val="22"/>
              </w:rPr>
              <w:t>LL</w:t>
            </w:r>
          </w:p>
        </w:tc>
        <w:tc>
          <w:tcPr>
            <w:tcW w:w="1931" w:type="dxa"/>
            <w:tcMar/>
            <w:vAlign w:val="center"/>
          </w:tcPr>
          <w:p w:rsidR="68518ADF" w:rsidP="68518ADF" w:rsidRDefault="68518ADF" w14:paraId="44D30A9D" w14:textId="071C2941">
            <w:pPr>
              <w:pStyle w:val="Normal"/>
              <w:jc w:val="center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</w:p>
        </w:tc>
      </w:tr>
    </w:tbl>
    <w:p w:rsidR="1819452C" w:rsidP="1819452C" w:rsidRDefault="1819452C" w14:paraId="118431DE" w14:textId="70400DF7">
      <w:pPr>
        <w:rPr>
          <w:rFonts w:ascii="Century Gothic" w:hAnsi="Century Gothic" w:eastAsia="Century Gothic" w:cs="Century Gothic"/>
          <w:b/>
          <w:bCs/>
          <w:sz w:val="22"/>
          <w:szCs w:val="22"/>
        </w:rPr>
      </w:pPr>
    </w:p>
    <w:p w:rsidR="1819452C" w:rsidP="1819452C" w:rsidRDefault="1819452C" w14:paraId="476373E2" w14:textId="5D106C11">
      <w:pPr>
        <w:rPr>
          <w:rFonts w:ascii="Century Gothic" w:hAnsi="Century Gothic" w:eastAsia="Century Gothic" w:cs="Century Gothic"/>
          <w:b/>
          <w:bCs/>
          <w:sz w:val="22"/>
          <w:szCs w:val="22"/>
        </w:rPr>
      </w:pPr>
    </w:p>
    <w:p w:rsidR="00FE71E6" w:rsidP="7F7E09FB" w:rsidRDefault="00D8012C" w14:paraId="2CE6F592" w14:textId="53CA058F">
      <w:pPr>
        <w:rPr>
          <w:rFonts w:ascii="MS Gothic" w:hAnsi="MS Gothic" w:eastAsia="MS Gothic" w:cs="MS Gothic"/>
          <w:b w:val="1"/>
          <w:bCs w:val="1"/>
          <w:sz w:val="32"/>
          <w:szCs w:val="32"/>
        </w:rPr>
      </w:pPr>
      <w:r w:rsidRPr="68518ADF" w:rsidR="00D8012C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 xml:space="preserve">Agreed by: </w:t>
      </w:r>
      <w:r w:rsidRPr="68518ADF" w:rsidR="43CBB377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Lara Wilkinson</w:t>
      </w:r>
    </w:p>
    <w:p w:rsidR="00FE71E6" w:rsidRDefault="00FE71E6" w14:paraId="6D98A12B" w14:textId="77777777">
      <w:pPr>
        <w:rPr>
          <w:rFonts w:ascii="Century Gothic" w:hAnsi="Century Gothic" w:eastAsia="Century Gothic" w:cs="Century Gothic"/>
          <w:sz w:val="22"/>
          <w:szCs w:val="22"/>
        </w:rPr>
      </w:pPr>
    </w:p>
    <w:p w:rsidR="00FE71E6" w:rsidRDefault="00D8012C" w14:paraId="155CB900" w14:textId="40AC38ED">
      <w:pPr>
        <w:rPr>
          <w:rFonts w:ascii="Century Gothic" w:hAnsi="Century Gothic" w:eastAsia="Century Gothic" w:cs="Century Gothic"/>
          <w:sz w:val="22"/>
          <w:szCs w:val="22"/>
        </w:rPr>
      </w:pPr>
      <w:r w:rsidRPr="3C6A599D" w:rsidR="00D8012C">
        <w:rPr>
          <w:rFonts w:ascii="Century Gothic" w:hAnsi="Century Gothic" w:eastAsia="Century Gothic" w:cs="Century Gothic"/>
          <w:sz w:val="22"/>
          <w:szCs w:val="22"/>
        </w:rPr>
        <w:t>Signed</w:t>
      </w:r>
      <w:r w:rsidRPr="3C6A599D" w:rsidR="001B213D">
        <w:rPr>
          <w:rFonts w:ascii="Century Gothic" w:hAnsi="Century Gothic" w:eastAsia="Century Gothic" w:cs="Century Gothic"/>
          <w:sz w:val="22"/>
          <w:szCs w:val="22"/>
        </w:rPr>
        <w:t>:</w:t>
      </w:r>
      <w:r w:rsidRPr="3C6A599D" w:rsidR="00BD5486">
        <w:rPr>
          <w:rFonts w:ascii="Century Gothic" w:hAnsi="Century Gothic" w:eastAsia="Century Gothic" w:cs="Century Gothic"/>
          <w:sz w:val="22"/>
          <w:szCs w:val="22"/>
        </w:rPr>
        <w:t xml:space="preserve"> Linden Lockhart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C6A599D" w:rsidR="00D8012C">
        <w:rPr>
          <w:rFonts w:ascii="Century Gothic" w:hAnsi="Century Gothic" w:eastAsia="Century Gothic" w:cs="Century Gothic"/>
          <w:sz w:val="22"/>
          <w:szCs w:val="22"/>
        </w:rPr>
        <w:t>Title</w:t>
      </w:r>
      <w:r w:rsidRPr="3C6A599D" w:rsidR="00066206">
        <w:rPr>
          <w:rFonts w:ascii="Century Gothic" w:hAnsi="Century Gothic" w:eastAsia="Century Gothic" w:cs="Century Gothic"/>
          <w:sz w:val="22"/>
          <w:szCs w:val="22"/>
        </w:rPr>
        <w:t>:</w:t>
      </w:r>
      <w:r w:rsidRPr="3C6A599D" w:rsidR="00BD5486">
        <w:rPr>
          <w:rFonts w:ascii="Century Gothic" w:hAnsi="Century Gothic" w:eastAsia="Century Gothic" w:cs="Century Gothic"/>
          <w:sz w:val="22"/>
          <w:szCs w:val="22"/>
        </w:rPr>
        <w:t xml:space="preserve"> Director of S</w:t>
      </w:r>
      <w:r w:rsidRPr="3C6A599D" w:rsidR="00BD5486">
        <w:rPr>
          <w:rFonts w:ascii="Century Gothic" w:hAnsi="Century Gothic" w:eastAsia="Century Gothic" w:cs="Century Gothic"/>
          <w:sz w:val="22"/>
          <w:szCs w:val="22"/>
        </w:rPr>
        <w:t>p</w:t>
      </w:r>
      <w:r w:rsidRPr="3C6A599D" w:rsidR="00BD5486">
        <w:rPr>
          <w:rFonts w:ascii="Century Gothic" w:hAnsi="Century Gothic" w:eastAsia="Century Gothic" w:cs="Century Gothic"/>
          <w:sz w:val="22"/>
          <w:szCs w:val="22"/>
        </w:rPr>
        <w:t>ort</w:t>
      </w:r>
      <w:r>
        <w:tab/>
      </w:r>
      <w:r>
        <w:tab/>
      </w:r>
      <w:r>
        <w:tab/>
      </w:r>
      <w:r>
        <w:tab/>
      </w:r>
      <w:r>
        <w:tab/>
      </w:r>
      <w:r w:rsidRPr="3C6A599D" w:rsidR="00D8012C">
        <w:rPr>
          <w:rFonts w:ascii="Century Gothic" w:hAnsi="Century Gothic" w:eastAsia="Century Gothic" w:cs="Century Gothic"/>
          <w:sz w:val="22"/>
          <w:szCs w:val="22"/>
        </w:rPr>
        <w:t>Date</w:t>
      </w:r>
      <w:r w:rsidRPr="3C6A599D" w:rsidR="001B213D">
        <w:rPr>
          <w:rFonts w:ascii="Century Gothic" w:hAnsi="Century Gothic" w:eastAsia="Century Gothic" w:cs="Century Gothic"/>
          <w:sz w:val="22"/>
          <w:szCs w:val="22"/>
        </w:rPr>
        <w:t>:</w:t>
      </w:r>
      <w:r w:rsidRPr="3C6A599D" w:rsidR="00BD5486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C6A599D" w:rsidR="39CEF9AB">
        <w:rPr>
          <w:rFonts w:ascii="Century Gothic" w:hAnsi="Century Gothic" w:eastAsia="Century Gothic" w:cs="Century Gothic"/>
          <w:sz w:val="22"/>
          <w:szCs w:val="22"/>
        </w:rPr>
        <w:t>2/10/2025</w:t>
      </w:r>
    </w:p>
    <w:p w:rsidR="00066206" w:rsidP="734EB717" w:rsidRDefault="00066206" w14:paraId="1B6B88FA" w14:textId="77777777">
      <w:pPr>
        <w:rPr>
          <w:rFonts w:ascii="Century Gothic" w:hAnsi="Century Gothic" w:eastAsia="Century Gothic" w:cs="Century Gothic"/>
          <w:sz w:val="22"/>
          <w:szCs w:val="22"/>
        </w:rPr>
      </w:pPr>
    </w:p>
    <w:p w:rsidR="00066206" w:rsidP="734EB717" w:rsidRDefault="00066206" w14:paraId="5579A735" w14:textId="77777777">
      <w:pPr>
        <w:rPr>
          <w:rFonts w:ascii="Century Gothic" w:hAnsi="Century Gothic" w:eastAsia="Century Gothic" w:cs="Century Gothic"/>
          <w:sz w:val="22"/>
          <w:szCs w:val="22"/>
        </w:rPr>
      </w:pPr>
    </w:p>
    <w:p w:rsidR="00FE71E6" w:rsidRDefault="00FE71E6" w14:paraId="110FFD37" w14:textId="77777777">
      <w:pPr>
        <w:rPr>
          <w:rFonts w:ascii="Century Gothic" w:hAnsi="Century Gothic" w:eastAsia="Century Gothic" w:cs="Century Gothic"/>
          <w:sz w:val="22"/>
          <w:szCs w:val="22"/>
        </w:rPr>
      </w:pPr>
    </w:p>
    <w:p w:rsidR="00FE71E6" w:rsidP="734EB717" w:rsidRDefault="00FE71E6" w14:paraId="3FE9F23F" w14:textId="5D2894CC">
      <w:pPr>
        <w:rPr>
          <w:rFonts w:ascii="Century Gothic" w:hAnsi="Century Gothic" w:eastAsia="Century Gothic" w:cs="Century Gothic"/>
          <w:sz w:val="22"/>
          <w:szCs w:val="22"/>
        </w:rPr>
      </w:pPr>
    </w:p>
    <w:sectPr w:rsidR="00FE71E6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567" w:right="624" w:bottom="567" w:left="567" w:header="0" w:footer="720" w:gutter="0"/>
      <w:pgNumType w:start="1"/>
      <w:cols w:space="720"/>
      <w:titlePg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LW" w:author="Lara Wilkinson" w:date="2025-10-14T16:30:46" w:id="587987983">
    <w:p xmlns:w14="http://schemas.microsoft.com/office/word/2010/wordml" xmlns:w="http://schemas.openxmlformats.org/wordprocessingml/2006/main" w:rsidR="681D5D8F" w:rsidRDefault="6D6073F2" w14:paraId="3D48A412" w14:textId="560D7EA7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"mailto:CTurrell@kentcollege.co.uk"</w:instrText>
      </w:r>
      <w:bookmarkStart w:name="_@_59453D4F544F45C4A6463FB6D6250620Z" w:id="1383295472"/>
      <w:r>
        <w:fldChar w:fldCharType="separate"/>
      </w:r>
      <w:bookmarkEnd w:id="1383295472"/>
      <w:r w:rsidRPr="5D6FD764" w:rsidR="63803BD9">
        <w:rPr>
          <w:rStyle w:val="Mention"/>
          <w:noProof/>
        </w:rPr>
        <w:t>@Charlotte Turrell</w:t>
      </w:r>
      <w:r>
        <w:fldChar w:fldCharType="end"/>
      </w:r>
      <w:r w:rsidRPr="56BA4FD0" w:rsidR="42D819F0">
        <w:t xml:space="preserve">  Again, can we check these are done including our sports coaches? Or does it become an action point.</w:t>
      </w:r>
    </w:p>
  </w:comment>
  <w:comment xmlns:w="http://schemas.openxmlformats.org/wordprocessingml/2006/main" w:initials="CT" w:author="Charlotte Turrell" w:date="2025-10-15T10:39:55" w:id="1984910571">
    <w:p xmlns:w14="http://schemas.microsoft.com/office/word/2010/wordml" xmlns:w="http://schemas.openxmlformats.org/wordprocessingml/2006/main" w:rsidR="63B54959" w:rsidRDefault="7574E7F4" w14:paraId="0B2EB528" w14:textId="2BD54F7A">
      <w:pPr>
        <w:pStyle w:val="CommentText"/>
      </w:pPr>
      <w:r>
        <w:rPr>
          <w:rStyle w:val="CommentReference"/>
        </w:rPr>
        <w:annotationRef/>
      </w:r>
      <w:r w:rsidRPr="356D3FA2" w:rsidR="3A22CD09">
        <w:t>All bar 3 are trained in manual handling - Linden is chasing the rest.  Lone working was covered as part of Richards health &amp; safety at inset.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3D48A412"/>
  <w15:commentEx w15:done="1" w15:paraId="0B2EB528" w15:paraIdParent="3D48A412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779EE89" w16cex:dateUtc="2025-10-14T15:30:46.999Z"/>
  <w16cex:commentExtensible w16cex:durableId="6E998BA8" w16cex:dateUtc="2025-10-15T09:39:55.63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D48A412" w16cid:durableId="1779EE89"/>
  <w16cid:commentId w16cid:paraId="0B2EB528" w16cid:durableId="6E998B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E2560" w:rsidRDefault="008E2560" w14:paraId="7E553A70" w14:textId="77777777">
      <w:r>
        <w:separator/>
      </w:r>
    </w:p>
  </w:endnote>
  <w:endnote w:type="continuationSeparator" w:id="0">
    <w:p w:rsidR="008E2560" w:rsidRDefault="008E2560" w14:paraId="42115E4C" w14:textId="77777777">
      <w:r>
        <w:continuationSeparator/>
      </w:r>
    </w:p>
  </w:endnote>
  <w:endnote w:type="continuationNotice" w:id="1">
    <w:p w:rsidR="008E2560" w:rsidRDefault="008E2560" w14:paraId="62058D4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E71E6" w:rsidRDefault="00D8012C" w14:paraId="0FD2B6DA" w14:textId="689B7A1D">
    <w:pPr>
      <w:pBdr>
        <w:top w:val="single" w:color="622423" w:sz="24" w:space="1"/>
        <w:left w:val="nil"/>
        <w:bottom w:val="nil"/>
        <w:right w:val="nil"/>
        <w:between w:val="nil"/>
      </w:pBdr>
      <w:tabs>
        <w:tab w:val="right" w:pos="15643"/>
      </w:tabs>
      <w:rPr>
        <w:rFonts w:ascii="Arial" w:hAnsi="Arial" w:eastAsia="Arial" w:cs="Arial"/>
        <w:color w:val="000000"/>
      </w:rPr>
    </w:pPr>
    <w:r>
      <w:rPr>
        <w:rFonts w:ascii="Cambria" w:hAnsi="Cambria" w:eastAsia="Cambria" w:cs="Cambria"/>
        <w:color w:val="000000"/>
      </w:rPr>
      <w:tab/>
    </w:r>
    <w:r>
      <w:rPr>
        <w:rFonts w:ascii="Arial" w:hAnsi="Arial" w:eastAsia="Arial" w:cs="Arial"/>
        <w:color w:val="000000"/>
      </w:rPr>
      <w:t xml:space="preserve">Page </w:t>
    </w:r>
    <w:r>
      <w:rPr>
        <w:rFonts w:ascii="Arial" w:hAnsi="Arial" w:eastAsia="Arial" w:cs="Arial"/>
        <w:color w:val="000000"/>
      </w:rPr>
      <w:fldChar w:fldCharType="begin"/>
    </w:r>
    <w:r>
      <w:rPr>
        <w:rFonts w:ascii="Arial" w:hAnsi="Arial" w:eastAsia="Arial" w:cs="Arial"/>
        <w:color w:val="000000"/>
      </w:rPr>
      <w:instrText>PAGE</w:instrText>
    </w:r>
    <w:r>
      <w:rPr>
        <w:rFonts w:ascii="Arial" w:hAnsi="Arial" w:eastAsia="Arial" w:cs="Arial"/>
        <w:color w:val="000000"/>
      </w:rPr>
      <w:fldChar w:fldCharType="separate"/>
    </w:r>
    <w:r w:rsidR="00320DA0">
      <w:rPr>
        <w:rFonts w:ascii="Arial" w:hAnsi="Arial" w:eastAsia="Arial" w:cs="Arial"/>
        <w:noProof/>
        <w:color w:val="000000"/>
      </w:rPr>
      <w:t>2</w:t>
    </w:r>
    <w:r>
      <w:rPr>
        <w:rFonts w:ascii="Arial" w:hAnsi="Arial" w:eastAsia="Arial" w:cs="Arial"/>
        <w:color w:val="000000"/>
      </w:rPr>
      <w:fldChar w:fldCharType="end"/>
    </w:r>
  </w:p>
  <w:p w:rsidR="00FE71E6" w:rsidRDefault="00FE71E6" w14:paraId="5043CB0F" w14:textId="77777777">
    <w:pPr>
      <w:pBdr>
        <w:top w:val="nil"/>
        <w:left w:val="nil"/>
        <w:bottom w:val="nil"/>
        <w:right w:val="nil"/>
        <w:between w:val="nil"/>
      </w:pBdr>
      <w:tabs>
        <w:tab w:val="right" w:pos="15643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E71E6" w:rsidRDefault="00FE71E6" w14:paraId="6BB9E253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E2560" w:rsidRDefault="008E2560" w14:paraId="13049053" w14:textId="77777777">
      <w:r>
        <w:separator/>
      </w:r>
    </w:p>
  </w:footnote>
  <w:footnote w:type="continuationSeparator" w:id="0">
    <w:p w:rsidR="008E2560" w:rsidRDefault="008E2560" w14:paraId="6A1EA783" w14:textId="77777777">
      <w:r>
        <w:continuationSeparator/>
      </w:r>
    </w:p>
  </w:footnote>
  <w:footnote w:type="continuationNotice" w:id="1">
    <w:p w:rsidR="008E2560" w:rsidRDefault="008E2560" w14:paraId="59C67F3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E71E6" w:rsidRDefault="00FE71E6" w14:paraId="61CDCEAD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E71E6" w:rsidRDefault="00FE71E6" w14:paraId="23DE523C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1">
    <w:nsid w:val="63801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CF94E7F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1C1069"/>
    <w:multiLevelType w:val="multilevel"/>
    <w:tmpl w:val="86D07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B1A79C2"/>
    <w:multiLevelType w:val="multilevel"/>
    <w:tmpl w:val="B984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EAD16DD"/>
    <w:multiLevelType w:val="multilevel"/>
    <w:tmpl w:val="A9501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5E6203D"/>
    <w:multiLevelType w:val="multilevel"/>
    <w:tmpl w:val="D6D4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F755E28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37415E2"/>
    <w:multiLevelType w:val="multilevel"/>
    <w:tmpl w:val="6C9C3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AF80AE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CAC478A"/>
    <w:multiLevelType w:val="multilevel"/>
    <w:tmpl w:val="994C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46EE50E1"/>
    <w:multiLevelType w:val="multilevel"/>
    <w:tmpl w:val="030C2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4D7F3A53"/>
    <w:multiLevelType w:val="multilevel"/>
    <w:tmpl w:val="7FFE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51573DAD"/>
    <w:multiLevelType w:val="multilevel"/>
    <w:tmpl w:val="91AA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59E85937"/>
    <w:multiLevelType w:val="multilevel"/>
    <w:tmpl w:val="C6CC0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5B7A26D9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23D0538"/>
    <w:multiLevelType w:val="multilevel"/>
    <w:tmpl w:val="C3EE0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8857B08"/>
    <w:multiLevelType w:val="multilevel"/>
    <w:tmpl w:val="6B7AC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6A092454"/>
    <w:multiLevelType w:val="multilevel"/>
    <w:tmpl w:val="D3A8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6B08671C"/>
    <w:multiLevelType w:val="multilevel"/>
    <w:tmpl w:val="B2C2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783E27CF"/>
    <w:multiLevelType w:val="multilevel"/>
    <w:tmpl w:val="F562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7D464212"/>
    <w:multiLevelType w:val="multilevel"/>
    <w:tmpl w:val="D70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7F22016E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22">
    <w:abstractNumId w:val="21"/>
  </w:num>
  <w:num w:numId="1" w16cid:durableId="683674698">
    <w:abstractNumId w:val="5"/>
  </w:num>
  <w:num w:numId="2" w16cid:durableId="1146707805">
    <w:abstractNumId w:val="7"/>
  </w:num>
  <w:num w:numId="3" w16cid:durableId="2011714028">
    <w:abstractNumId w:val="0"/>
  </w:num>
  <w:num w:numId="4" w16cid:durableId="1764720539">
    <w:abstractNumId w:val="13"/>
  </w:num>
  <w:num w:numId="5" w16cid:durableId="1728067285">
    <w:abstractNumId w:val="20"/>
  </w:num>
  <w:num w:numId="6" w16cid:durableId="403987067">
    <w:abstractNumId w:val="1"/>
  </w:num>
  <w:num w:numId="7" w16cid:durableId="246424212">
    <w:abstractNumId w:val="16"/>
  </w:num>
  <w:num w:numId="8" w16cid:durableId="145977420">
    <w:abstractNumId w:val="10"/>
  </w:num>
  <w:num w:numId="9" w16cid:durableId="1642346815">
    <w:abstractNumId w:val="17"/>
  </w:num>
  <w:num w:numId="10" w16cid:durableId="573590106">
    <w:abstractNumId w:val="12"/>
  </w:num>
  <w:num w:numId="11" w16cid:durableId="256138647">
    <w:abstractNumId w:val="8"/>
  </w:num>
  <w:num w:numId="12" w16cid:durableId="1217007478">
    <w:abstractNumId w:val="4"/>
  </w:num>
  <w:num w:numId="13" w16cid:durableId="1611467772">
    <w:abstractNumId w:val="9"/>
  </w:num>
  <w:num w:numId="14" w16cid:durableId="604121341">
    <w:abstractNumId w:val="15"/>
  </w:num>
  <w:num w:numId="15" w16cid:durableId="1694258988">
    <w:abstractNumId w:val="6"/>
  </w:num>
  <w:num w:numId="16" w16cid:durableId="1911501714">
    <w:abstractNumId w:val="3"/>
  </w:num>
  <w:num w:numId="17" w16cid:durableId="474567838">
    <w:abstractNumId w:val="2"/>
  </w:num>
  <w:num w:numId="18" w16cid:durableId="635066460">
    <w:abstractNumId w:val="11"/>
  </w:num>
  <w:num w:numId="19" w16cid:durableId="304314391">
    <w:abstractNumId w:val="18"/>
  </w:num>
  <w:num w:numId="20" w16cid:durableId="417404948">
    <w:abstractNumId w:val="14"/>
  </w:num>
  <w:num w:numId="21" w16cid:durableId="1734506029">
    <w:abstractNumId w:val="19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Lara Wilkinson">
    <w15:presenceInfo w15:providerId="AD" w15:userId="S::lwilkinson@kentcollege.co.uk::5620d7f2-22af-4345-b036-39e1abacc63b"/>
  </w15:person>
  <w15:person w15:author="Charlotte Turrell">
    <w15:presenceInfo w15:providerId="AD" w15:userId="S::cturrell@kentcollege.co.uk::67fa5709-7ebb-4ab2-8a89-402bc33ff6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1E6"/>
    <w:rsid w:val="0004161A"/>
    <w:rsid w:val="00066206"/>
    <w:rsid w:val="00070FCC"/>
    <w:rsid w:val="0008407F"/>
    <w:rsid w:val="001A2E69"/>
    <w:rsid w:val="001B213D"/>
    <w:rsid w:val="001D1BB5"/>
    <w:rsid w:val="002005DB"/>
    <w:rsid w:val="00245ABA"/>
    <w:rsid w:val="002A727B"/>
    <w:rsid w:val="002E7BE6"/>
    <w:rsid w:val="00320DA0"/>
    <w:rsid w:val="00322776"/>
    <w:rsid w:val="003671C0"/>
    <w:rsid w:val="00374DF2"/>
    <w:rsid w:val="00390962"/>
    <w:rsid w:val="003D3ABB"/>
    <w:rsid w:val="003E08BB"/>
    <w:rsid w:val="00456D99"/>
    <w:rsid w:val="004760BE"/>
    <w:rsid w:val="005C2833"/>
    <w:rsid w:val="005D7B0D"/>
    <w:rsid w:val="0060068B"/>
    <w:rsid w:val="00636AFD"/>
    <w:rsid w:val="006415B5"/>
    <w:rsid w:val="0067292C"/>
    <w:rsid w:val="00677827"/>
    <w:rsid w:val="006916C2"/>
    <w:rsid w:val="006D79AA"/>
    <w:rsid w:val="006E242C"/>
    <w:rsid w:val="00722837"/>
    <w:rsid w:val="00727646"/>
    <w:rsid w:val="007876DF"/>
    <w:rsid w:val="007D4345"/>
    <w:rsid w:val="008116CB"/>
    <w:rsid w:val="0081276B"/>
    <w:rsid w:val="00835A48"/>
    <w:rsid w:val="00854EAC"/>
    <w:rsid w:val="008721C0"/>
    <w:rsid w:val="008E2560"/>
    <w:rsid w:val="009A1614"/>
    <w:rsid w:val="009F4303"/>
    <w:rsid w:val="00A97AFE"/>
    <w:rsid w:val="00AA17AE"/>
    <w:rsid w:val="00AA71AE"/>
    <w:rsid w:val="00BB3F6B"/>
    <w:rsid w:val="00BC1EC1"/>
    <w:rsid w:val="00BD5486"/>
    <w:rsid w:val="00BD5F61"/>
    <w:rsid w:val="00C261CA"/>
    <w:rsid w:val="00C474D9"/>
    <w:rsid w:val="00D20EC7"/>
    <w:rsid w:val="00D36185"/>
    <w:rsid w:val="00D8012C"/>
    <w:rsid w:val="00DE20C7"/>
    <w:rsid w:val="00E15E00"/>
    <w:rsid w:val="00E261EF"/>
    <w:rsid w:val="00E56487"/>
    <w:rsid w:val="00E96BD4"/>
    <w:rsid w:val="00E97263"/>
    <w:rsid w:val="00EC73C6"/>
    <w:rsid w:val="00F14CEF"/>
    <w:rsid w:val="00F47F9A"/>
    <w:rsid w:val="00F551E5"/>
    <w:rsid w:val="00F74EC3"/>
    <w:rsid w:val="00FA339A"/>
    <w:rsid w:val="00FD18AB"/>
    <w:rsid w:val="00FE5DD4"/>
    <w:rsid w:val="00FE71E6"/>
    <w:rsid w:val="0484EB50"/>
    <w:rsid w:val="04AF8307"/>
    <w:rsid w:val="0638328C"/>
    <w:rsid w:val="06781293"/>
    <w:rsid w:val="0750FBBB"/>
    <w:rsid w:val="081FA3C9"/>
    <w:rsid w:val="098609FC"/>
    <w:rsid w:val="0A86F110"/>
    <w:rsid w:val="0AC1B5C4"/>
    <w:rsid w:val="0B1E17AC"/>
    <w:rsid w:val="0B68E756"/>
    <w:rsid w:val="0BAA2F2D"/>
    <w:rsid w:val="0C22C171"/>
    <w:rsid w:val="0E3B765B"/>
    <w:rsid w:val="118DD05D"/>
    <w:rsid w:val="11D4E3E0"/>
    <w:rsid w:val="144AA4BB"/>
    <w:rsid w:val="154A07AD"/>
    <w:rsid w:val="16DCA4C7"/>
    <w:rsid w:val="1819452C"/>
    <w:rsid w:val="1A87C29D"/>
    <w:rsid w:val="1E5E2B8C"/>
    <w:rsid w:val="1F6BB7A5"/>
    <w:rsid w:val="1F73A90E"/>
    <w:rsid w:val="20A2E2E9"/>
    <w:rsid w:val="21C8DDA7"/>
    <w:rsid w:val="22167F27"/>
    <w:rsid w:val="239AEF4A"/>
    <w:rsid w:val="23B052BD"/>
    <w:rsid w:val="26733E95"/>
    <w:rsid w:val="26BDCCCE"/>
    <w:rsid w:val="2737AD61"/>
    <w:rsid w:val="29A5FF0C"/>
    <w:rsid w:val="2BC971AB"/>
    <w:rsid w:val="2DC0C917"/>
    <w:rsid w:val="305265D5"/>
    <w:rsid w:val="30A98DD9"/>
    <w:rsid w:val="31802DE5"/>
    <w:rsid w:val="3584D712"/>
    <w:rsid w:val="364BECC1"/>
    <w:rsid w:val="367E0459"/>
    <w:rsid w:val="393B51EA"/>
    <w:rsid w:val="39CEF9AB"/>
    <w:rsid w:val="39EA5BA6"/>
    <w:rsid w:val="3C6A599D"/>
    <w:rsid w:val="3C7D2D87"/>
    <w:rsid w:val="3D8B2486"/>
    <w:rsid w:val="430EE901"/>
    <w:rsid w:val="43CBB377"/>
    <w:rsid w:val="43F0C4C9"/>
    <w:rsid w:val="45F80245"/>
    <w:rsid w:val="4689CA77"/>
    <w:rsid w:val="4A6A9FC9"/>
    <w:rsid w:val="4CFB57BC"/>
    <w:rsid w:val="4FD443AC"/>
    <w:rsid w:val="569E8ADD"/>
    <w:rsid w:val="5712CEB8"/>
    <w:rsid w:val="58F209D3"/>
    <w:rsid w:val="59FCE5B2"/>
    <w:rsid w:val="5B80C148"/>
    <w:rsid w:val="5C0FAC43"/>
    <w:rsid w:val="5CFD8731"/>
    <w:rsid w:val="5EA95675"/>
    <w:rsid w:val="60B9654A"/>
    <w:rsid w:val="6181AD2F"/>
    <w:rsid w:val="64655631"/>
    <w:rsid w:val="655D94B1"/>
    <w:rsid w:val="66B889E5"/>
    <w:rsid w:val="6744A38F"/>
    <w:rsid w:val="68518ADF"/>
    <w:rsid w:val="69DBE325"/>
    <w:rsid w:val="6C07E31F"/>
    <w:rsid w:val="6DEAFD9F"/>
    <w:rsid w:val="6F27955F"/>
    <w:rsid w:val="72355583"/>
    <w:rsid w:val="734EB717"/>
    <w:rsid w:val="73DE2637"/>
    <w:rsid w:val="74230AF3"/>
    <w:rsid w:val="75177696"/>
    <w:rsid w:val="75C9CA0A"/>
    <w:rsid w:val="79AC9885"/>
    <w:rsid w:val="7B7DB4A6"/>
    <w:rsid w:val="7DBC9179"/>
    <w:rsid w:val="7F7E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710D2"/>
  <w15:docId w15:val="{33F30C36-4F36-4460-A7C8-4FE290FB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Arial" w:hAnsi="Arial" w:eastAsia="Arial" w:cs="Arial"/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rFonts w:ascii="Arial" w:hAnsi="Arial" w:eastAsia="Arial" w:cs="Arial"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ascii="Arial" w:hAnsi="Arial" w:eastAsia="Arial" w:cs="Arial"/>
      <w:b/>
      <w:sz w:val="24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Arial" w:hAnsi="Arial" w:eastAsia="Arial" w:cs="Arial"/>
      <w:b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ind w:left="-1134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semiHidden/>
    <w:unhideWhenUsed/>
    <w:rsid w:val="00D20EC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D20EC7"/>
  </w:style>
  <w:style w:type="paragraph" w:styleId="Footer">
    <w:name w:val="footer"/>
    <w:basedOn w:val="Normal"/>
    <w:link w:val="FooterChar"/>
    <w:uiPriority w:val="99"/>
    <w:semiHidden/>
    <w:unhideWhenUsed/>
    <w:rsid w:val="00D20EC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D20EC7"/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tasks.xml><?xml version="1.0" encoding="utf-8"?>
<t:Tasks xmlns:t="http://schemas.microsoft.com/office/tasks/2019/documenttasks" xmlns:oel="http://schemas.microsoft.com/office/2019/extlst">
  <t:Task id="{391625E4-B564-4E5A-A9D8-B01291A9504C}">
    <t:Anchor>
      <t:Comment id="393866889"/>
    </t:Anchor>
    <t:History>
      <t:Event id="{BF4540F0-5244-46DA-BE96-3809BC750BC4}" time="2025-10-14T15:30:47.013Z">
        <t:Attribution userId="S::lwilkinson@kentcollege.co.uk::5620d7f2-22af-4345-b036-39e1abacc63b" userProvider="AD" userName="Lara Wilkinson"/>
        <t:Anchor>
          <t:Comment id="393866889"/>
        </t:Anchor>
        <t:Create/>
      </t:Event>
      <t:Event id="{13E24D8D-0305-40BA-95DE-789DF04F7A36}" time="2025-10-14T15:30:47.013Z">
        <t:Attribution userId="S::lwilkinson@kentcollege.co.uk::5620d7f2-22af-4345-b036-39e1abacc63b" userProvider="AD" userName="Lara Wilkinson"/>
        <t:Anchor>
          <t:Comment id="393866889"/>
        </t:Anchor>
        <t:Assign userId="S::CTurrell@kentcollege.co.uk::67fa5709-7ebb-4ab2-8a89-402bc33ff617" userProvider="AD" userName="Charlotte Turrell"/>
      </t:Event>
      <t:Event id="{377AA5F8-1189-4998-A384-33CD3C522784}" time="2025-10-14T15:30:47.013Z">
        <t:Attribution userId="S::lwilkinson@kentcollege.co.uk::5620d7f2-22af-4345-b036-39e1abacc63b" userProvider="AD" userName="Lara Wilkinson"/>
        <t:Anchor>
          <t:Comment id="393866889"/>
        </t:Anchor>
        <t:SetTitle title="@Charlotte Turrell Again, can we check these are done including our sports coaches? Or does it become an action point."/>
      </t:Event>
      <t:Event id="{FBE1185C-33B9-4E46-99D9-CB22D83FE0C0}" time="2025-10-16T09:46:17.781Z">
        <t:Attribution userId="S::cturrell@kentcollege.co.uk::67fa5709-7ebb-4ab2-8a89-402bc33ff617" userProvider="AD" userName="Charlotte Turrell"/>
        <t:Progress percentComplete="100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Relationship Type="http://schemas.openxmlformats.org/officeDocument/2006/relationships/comments" Target="comments.xml" Id="R022aa84bfbfc49ad" /><Relationship Type="http://schemas.microsoft.com/office/2016/09/relationships/commentsIds" Target="commentsIds.xml" Id="Rf7208a435b934a86" /><Relationship Type="http://schemas.microsoft.com/office/2011/relationships/commentsExtended" Target="commentsExtended.xml" Id="Re53995fcbe9d450a" /><Relationship Type="http://schemas.microsoft.com/office/2018/08/relationships/commentsExtensible" Target="commentsExtensible.xml" Id="Rb54ce5cba92943c2" /><Relationship Type="http://schemas.microsoft.com/office/2011/relationships/people" Target="people.xml" Id="R10471931d62547b5" /><Relationship Type="http://schemas.microsoft.com/office/2019/05/relationships/documenttasks" Target="tasks.xml" Id="Rb026f7cbcf684ad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58fd11-6c66-4434-8a8f-6352d11bd1ec" xsi:nil="true"/>
    <lcf76f155ced4ddcb4097134ff3c332f xmlns="638b93cb-81a3-4fcc-8ba5-1ddd96fecf1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369AF5CE9548458816CFD8F051349F" ma:contentTypeVersion="14" ma:contentTypeDescription="Create a new document." ma:contentTypeScope="" ma:versionID="cda86ae8c68de72ff9a5f74a03038b48">
  <xsd:schema xmlns:xsd="http://www.w3.org/2001/XMLSchema" xmlns:xs="http://www.w3.org/2001/XMLSchema" xmlns:p="http://schemas.microsoft.com/office/2006/metadata/properties" xmlns:ns2="638b93cb-81a3-4fcc-8ba5-1ddd96fecf17" xmlns:ns3="0158fd11-6c66-4434-8a8f-6352d11bd1ec" targetNamespace="http://schemas.microsoft.com/office/2006/metadata/properties" ma:root="true" ma:fieldsID="7829db1a797cb75bdb813fe9b265a6b9" ns2:_="" ns3:_="">
    <xsd:import namespace="638b93cb-81a3-4fcc-8ba5-1ddd96fecf17"/>
    <xsd:import namespace="0158fd11-6c66-4434-8a8f-6352d11bd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b93cb-81a3-4fcc-8ba5-1ddd96fec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f636ac-bcae-4e62-a8f2-41a58cb0b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8fd11-6c66-4434-8a8f-6352d11bd1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c174798-efdf-4bab-aa8d-7867a045cc36}" ma:internalName="TaxCatchAll" ma:showField="CatchAllData" ma:web="0158fd11-6c66-4434-8a8f-6352d11bd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7BA3BD-28BC-4CB4-9886-2CE06A41B1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657E79-0367-475A-B132-D66CDDA7DF40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7cb26901-2482-4f51-a61a-46153f328427"/>
    <ds:schemaRef ds:uri="http://purl.org/dc/elements/1.1/"/>
    <ds:schemaRef ds:uri="http://purl.org/dc/terms/"/>
    <ds:schemaRef ds:uri="http://schemas.openxmlformats.org/package/2006/metadata/core-properties"/>
    <ds:schemaRef ds:uri="5a4576d7-d6cf-4421-ab88-f59c09d0522a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3277566-A42A-4011-B4D6-C1F224506AE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Turrell</dc:creator>
  <cp:keywords/>
  <cp:lastModifiedBy>Charlotte Turrell</cp:lastModifiedBy>
  <cp:revision>19</cp:revision>
  <dcterms:created xsi:type="dcterms:W3CDTF">2024-09-09T08:45:00Z</dcterms:created>
  <dcterms:modified xsi:type="dcterms:W3CDTF">2025-10-16T09:47:12Z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0x01010032369AF5CE9548458816CFD8F051349F</vt:lpwstr>
  </property>
  <property fmtid="{D5CDD505-2E9C-101B-9397-08002B2CF9AE}" pid="3" name="MediaServiceImageTags">
    <vt:lpwstr/>
  </property>
</Properties>
</file>